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203C1" w14:textId="77777777" w:rsidR="00B52B5F" w:rsidRPr="00B52B5F" w:rsidRDefault="00B52B5F" w:rsidP="00B52B5F">
      <w:pPr>
        <w:spacing w:after="0"/>
        <w:jc w:val="center"/>
        <w:rPr>
          <w:rFonts w:ascii="Arial" w:hAnsi="Arial" w:cs="Arial"/>
          <w:b/>
          <w:bCs/>
        </w:rPr>
      </w:pPr>
      <w:r w:rsidRPr="00B52B5F">
        <w:rPr>
          <w:rFonts w:ascii="Arial" w:hAnsi="Arial" w:cs="Arial"/>
          <w:b/>
          <w:bCs/>
        </w:rPr>
        <w:t>REGULAMENTO GERAL DE CAMPANHAS COMERCIAIS, BOLSAS E DESCONTOS – CICLO 2026.1</w:t>
      </w:r>
    </w:p>
    <w:p w14:paraId="15AE3AEA" w14:textId="77777777" w:rsidR="00B52B5F" w:rsidRDefault="00B52B5F" w:rsidP="00B52B5F">
      <w:pPr>
        <w:spacing w:after="0"/>
        <w:jc w:val="both"/>
        <w:rPr>
          <w:rFonts w:ascii="Arial" w:hAnsi="Arial" w:cs="Arial"/>
        </w:rPr>
      </w:pPr>
    </w:p>
    <w:p w14:paraId="4B8BC849" w14:textId="77777777" w:rsidR="00B52B5F" w:rsidRPr="00B52B5F" w:rsidRDefault="00B52B5F" w:rsidP="00B52B5F">
      <w:pPr>
        <w:spacing w:after="0"/>
        <w:jc w:val="center"/>
        <w:rPr>
          <w:rFonts w:ascii="Arial" w:hAnsi="Arial" w:cs="Arial"/>
          <w:b/>
          <w:bCs/>
        </w:rPr>
      </w:pPr>
      <w:r w:rsidRPr="00B52B5F">
        <w:rPr>
          <w:rFonts w:ascii="Arial" w:hAnsi="Arial" w:cs="Arial"/>
          <w:b/>
          <w:bCs/>
        </w:rPr>
        <w:t>FACULDADE METROPOLITANA DE GUARULHOS – FMG</w:t>
      </w:r>
    </w:p>
    <w:p w14:paraId="02653FBC" w14:textId="77777777" w:rsidR="00B52B5F" w:rsidRDefault="00B52B5F" w:rsidP="00B52B5F">
      <w:pPr>
        <w:spacing w:after="0"/>
        <w:jc w:val="both"/>
        <w:rPr>
          <w:rFonts w:ascii="Arial" w:hAnsi="Arial" w:cs="Arial"/>
        </w:rPr>
      </w:pPr>
    </w:p>
    <w:p w14:paraId="63D20101" w14:textId="77777777" w:rsidR="00B52B5F" w:rsidRPr="00B52B5F" w:rsidRDefault="00B52B5F" w:rsidP="00B52B5F">
      <w:pPr>
        <w:spacing w:after="0"/>
        <w:jc w:val="both"/>
        <w:rPr>
          <w:rFonts w:ascii="Arial" w:hAnsi="Arial" w:cs="Arial"/>
        </w:rPr>
      </w:pPr>
    </w:p>
    <w:p w14:paraId="3E236327" w14:textId="77777777" w:rsidR="00B52B5F" w:rsidRDefault="00B52B5F" w:rsidP="00B52B5F">
      <w:pPr>
        <w:spacing w:after="0" w:line="360" w:lineRule="auto"/>
        <w:jc w:val="both"/>
        <w:rPr>
          <w:rFonts w:ascii="Arial" w:hAnsi="Arial" w:cs="Arial"/>
        </w:rPr>
      </w:pPr>
      <w:r w:rsidRPr="00B52B5F">
        <w:rPr>
          <w:rFonts w:ascii="Arial" w:hAnsi="Arial" w:cs="Arial"/>
        </w:rPr>
        <w:t>A </w:t>
      </w:r>
      <w:r w:rsidRPr="00B52B5F">
        <w:rPr>
          <w:rFonts w:ascii="Arial" w:hAnsi="Arial" w:cs="Arial"/>
          <w:b/>
          <w:bCs/>
        </w:rPr>
        <w:t>UNIOT&amp;C EDUCACIONAL LTDA</w:t>
      </w:r>
      <w:r w:rsidRPr="00B52B5F">
        <w:rPr>
          <w:rFonts w:ascii="Arial" w:hAnsi="Arial" w:cs="Arial"/>
        </w:rPr>
        <w:t>, cadastrada com o código n.º 19704, pessoa jurídica de direito privado, inscrita no CNPJ sob o nº 54.199.564/0001-24, com sede na Avenida da Liberdade, 1000, conjunto 1814, São Paulo/SP, CEP 01502-001, doravante denominada simplesmente </w:t>
      </w:r>
      <w:r w:rsidRPr="00B52B5F">
        <w:rPr>
          <w:rFonts w:ascii="Arial" w:hAnsi="Arial" w:cs="Arial"/>
          <w:b/>
          <w:bCs/>
        </w:rPr>
        <w:t>“MANTENEDORA”</w:t>
      </w:r>
      <w:r w:rsidRPr="00B52B5F">
        <w:rPr>
          <w:rFonts w:ascii="Arial" w:hAnsi="Arial" w:cs="Arial"/>
        </w:rPr>
        <w:t>, na qualidade de mantenedora da </w:t>
      </w:r>
      <w:r w:rsidRPr="00B52B5F">
        <w:rPr>
          <w:rFonts w:ascii="Arial" w:hAnsi="Arial" w:cs="Arial"/>
          <w:b/>
          <w:bCs/>
        </w:rPr>
        <w:t>FACULDADE METROPOLITANA DE GUARULHOS - FMG</w:t>
      </w:r>
      <w:r w:rsidRPr="00B52B5F">
        <w:rPr>
          <w:rFonts w:ascii="Arial" w:hAnsi="Arial" w:cs="Arial"/>
        </w:rPr>
        <w:t>, situada na Rua Otávio Forghieri, 60 - Jardim Gumercindo, Guarulhos - SP, CEP 07090-070, cadastrada com o código n.º 13752, instituição credenciada mediante portaria n.º 362 com data da publicação no DOU em 06/05/2016, doravante denominada </w:t>
      </w:r>
      <w:r w:rsidRPr="00B52B5F">
        <w:rPr>
          <w:rFonts w:ascii="Arial" w:hAnsi="Arial" w:cs="Arial"/>
          <w:b/>
          <w:bCs/>
        </w:rPr>
        <w:t>“INSTITUIÇÃO DE ENSINO”</w:t>
      </w:r>
      <w:r w:rsidRPr="00B52B5F">
        <w:rPr>
          <w:rFonts w:ascii="Arial" w:hAnsi="Arial" w:cs="Arial"/>
        </w:rPr>
        <w:t>, estabelece o presente Regulamento que disciplina os termos e condições para concessão e manutenção de descontos oferecidos aos candidatos ingressantes no Processo Seletivo 2026.1.</w:t>
      </w:r>
    </w:p>
    <w:p w14:paraId="358DFD09" w14:textId="77777777" w:rsidR="00B52B5F" w:rsidRPr="00B52B5F" w:rsidRDefault="00B52B5F" w:rsidP="00B52B5F">
      <w:pPr>
        <w:spacing w:after="0" w:line="360" w:lineRule="auto"/>
        <w:jc w:val="both"/>
        <w:rPr>
          <w:rFonts w:ascii="Arial" w:hAnsi="Arial" w:cs="Arial"/>
        </w:rPr>
      </w:pPr>
    </w:p>
    <w:p w14:paraId="12CA94C2" w14:textId="77777777" w:rsidR="009F0FA2" w:rsidRPr="009F0FA2" w:rsidRDefault="009F0FA2" w:rsidP="009F0FA2">
      <w:pPr>
        <w:spacing w:after="0" w:line="360" w:lineRule="auto"/>
        <w:jc w:val="both"/>
        <w:rPr>
          <w:rFonts w:ascii="Arial" w:hAnsi="Arial" w:cs="Arial"/>
          <w:b/>
          <w:bCs/>
        </w:rPr>
      </w:pPr>
      <w:r w:rsidRPr="009F0FA2">
        <w:rPr>
          <w:rFonts w:ascii="Arial" w:hAnsi="Arial" w:cs="Arial"/>
          <w:b/>
          <w:bCs/>
        </w:rPr>
        <w:t>1. DAS DEFINIÇÕES</w:t>
      </w:r>
    </w:p>
    <w:p w14:paraId="679367CF" w14:textId="5ABC2957" w:rsidR="002C2A10" w:rsidRPr="002C2A10" w:rsidRDefault="009F0FA2" w:rsidP="009F0FA2">
      <w:pPr>
        <w:spacing w:after="0" w:line="360" w:lineRule="auto"/>
        <w:jc w:val="both"/>
        <w:rPr>
          <w:rFonts w:ascii="Arial" w:hAnsi="Arial" w:cs="Arial"/>
        </w:rPr>
      </w:pPr>
      <w:r w:rsidRPr="002C2A10">
        <w:rPr>
          <w:rFonts w:ascii="Arial" w:hAnsi="Arial" w:cs="Arial"/>
          <w:b/>
          <w:bCs/>
        </w:rPr>
        <w:t>1.1.</w:t>
      </w:r>
      <w:r w:rsidRPr="002C2A10">
        <w:rPr>
          <w:rFonts w:ascii="Arial" w:hAnsi="Arial" w:cs="Arial"/>
        </w:rPr>
        <w:t xml:space="preserve"> Os termos utilizados ao longo deste Regulamento terão os seguintes significados:</w:t>
      </w:r>
    </w:p>
    <w:p w14:paraId="11B30AE5" w14:textId="77777777" w:rsidR="00732F3E" w:rsidRDefault="00732F3E" w:rsidP="009F0FA2">
      <w:pPr>
        <w:spacing w:after="0" w:line="360" w:lineRule="auto"/>
        <w:jc w:val="both"/>
        <w:rPr>
          <w:rFonts w:ascii="Arial" w:hAnsi="Arial" w:cs="Arial"/>
          <w:b/>
          <w:bCs/>
        </w:rPr>
      </w:pPr>
      <w:r w:rsidRPr="00732F3E">
        <w:rPr>
          <w:rFonts w:ascii="Arial" w:hAnsi="Arial" w:cs="Arial"/>
          <w:b/>
          <w:bCs/>
        </w:rPr>
        <w:t>1.1.1. “Bolsa(s) de Estudo(s)”:</w:t>
      </w:r>
      <w:r w:rsidRPr="00732F3E">
        <w:rPr>
          <w:rFonts w:ascii="Arial" w:hAnsi="Arial" w:cs="Arial"/>
        </w:rPr>
        <w:t xml:space="preserve"> concessão de desconto percentual sobre o valor da mensalidade após a dedução de eventuais descontos obrigatórios por lei, não incidindo sobre taxas de serviços, dependências ou adaptações.</w:t>
      </w:r>
    </w:p>
    <w:p w14:paraId="6BE7D2E4" w14:textId="7776554B" w:rsidR="009F0FA2" w:rsidRPr="002C2A10" w:rsidRDefault="009F0FA2" w:rsidP="009F0FA2">
      <w:pPr>
        <w:spacing w:after="0" w:line="360" w:lineRule="auto"/>
        <w:jc w:val="both"/>
        <w:rPr>
          <w:rFonts w:ascii="Arial" w:hAnsi="Arial" w:cs="Arial"/>
        </w:rPr>
      </w:pPr>
      <w:r w:rsidRPr="002C2A10">
        <w:rPr>
          <w:rFonts w:ascii="Arial" w:hAnsi="Arial" w:cs="Arial"/>
          <w:b/>
          <w:bCs/>
        </w:rPr>
        <w:t>1.1.2.</w:t>
      </w:r>
      <w:r w:rsidRPr="002C2A10">
        <w:rPr>
          <w:rFonts w:ascii="Arial" w:hAnsi="Arial" w:cs="Arial"/>
        </w:rPr>
        <w:t xml:space="preserve"> </w:t>
      </w:r>
      <w:r w:rsidRPr="007214FA">
        <w:rPr>
          <w:rFonts w:ascii="Arial" w:hAnsi="Arial" w:cs="Arial"/>
          <w:b/>
          <w:bCs/>
        </w:rPr>
        <w:t>“Contrato de Prestação de Serviços Educacionais”:</w:t>
      </w:r>
      <w:r w:rsidRPr="002C2A10">
        <w:rPr>
          <w:rFonts w:ascii="Arial" w:hAnsi="Arial" w:cs="Arial"/>
        </w:rPr>
        <w:t xml:space="preserve"> instrumento jurídico principal que rege a relação entre a Instituição de Ensino e o aluno.</w:t>
      </w:r>
    </w:p>
    <w:p w14:paraId="379264FF" w14:textId="77777777" w:rsidR="009F0FA2" w:rsidRPr="002C2A10" w:rsidRDefault="009F0FA2" w:rsidP="009F0FA2">
      <w:pPr>
        <w:spacing w:after="0" w:line="360" w:lineRule="auto"/>
        <w:jc w:val="both"/>
        <w:rPr>
          <w:rFonts w:ascii="Arial" w:hAnsi="Arial" w:cs="Arial"/>
        </w:rPr>
      </w:pPr>
      <w:r w:rsidRPr="002C2A10">
        <w:rPr>
          <w:rFonts w:ascii="Arial" w:hAnsi="Arial" w:cs="Arial"/>
          <w:b/>
          <w:bCs/>
        </w:rPr>
        <w:t>1.1.3.</w:t>
      </w:r>
      <w:r w:rsidRPr="002C2A10">
        <w:rPr>
          <w:rFonts w:ascii="Arial" w:hAnsi="Arial" w:cs="Arial"/>
        </w:rPr>
        <w:t xml:space="preserve"> </w:t>
      </w:r>
      <w:r w:rsidRPr="007214FA">
        <w:rPr>
          <w:rFonts w:ascii="Arial" w:hAnsi="Arial" w:cs="Arial"/>
          <w:b/>
          <w:bCs/>
        </w:rPr>
        <w:t>“Semestre Vigente”:</w:t>
      </w:r>
      <w:r w:rsidRPr="002C2A10">
        <w:rPr>
          <w:rFonts w:ascii="Arial" w:hAnsi="Arial" w:cs="Arial"/>
        </w:rPr>
        <w:t xml:space="preserve"> o período letivo correspondente ao ciclo 2026.1.</w:t>
      </w:r>
    </w:p>
    <w:p w14:paraId="06396155" w14:textId="77777777" w:rsidR="009F0FA2" w:rsidRDefault="009F0FA2" w:rsidP="009F0FA2">
      <w:pPr>
        <w:spacing w:after="0" w:line="360" w:lineRule="auto"/>
        <w:jc w:val="both"/>
        <w:rPr>
          <w:rFonts w:ascii="Arial" w:hAnsi="Arial" w:cs="Arial"/>
        </w:rPr>
      </w:pPr>
      <w:r w:rsidRPr="002C2A10">
        <w:rPr>
          <w:rFonts w:ascii="Arial" w:hAnsi="Arial" w:cs="Arial"/>
          <w:b/>
          <w:bCs/>
        </w:rPr>
        <w:t xml:space="preserve">1.1.4. </w:t>
      </w:r>
      <w:r w:rsidRPr="007214FA">
        <w:rPr>
          <w:rFonts w:ascii="Arial" w:hAnsi="Arial" w:cs="Arial"/>
          <w:b/>
          <w:bCs/>
        </w:rPr>
        <w:t>“Valor de Tabela”:</w:t>
      </w:r>
      <w:r w:rsidRPr="002C2A10">
        <w:rPr>
          <w:rFonts w:ascii="Arial" w:hAnsi="Arial" w:cs="Arial"/>
        </w:rPr>
        <w:t xml:space="preserve"> valor integral da mensalidade fixado para o curso, sem a aplicação de qualquer benefício.</w:t>
      </w:r>
    </w:p>
    <w:p w14:paraId="15CE1228" w14:textId="77777777" w:rsidR="002C2A10" w:rsidRDefault="002C2A10" w:rsidP="009F0FA2">
      <w:pPr>
        <w:spacing w:after="0" w:line="360" w:lineRule="auto"/>
        <w:jc w:val="both"/>
        <w:rPr>
          <w:rFonts w:ascii="Arial" w:hAnsi="Arial" w:cs="Arial"/>
        </w:rPr>
      </w:pPr>
    </w:p>
    <w:p w14:paraId="2C12F2D3" w14:textId="77777777" w:rsidR="00083803" w:rsidRPr="002C2A10" w:rsidRDefault="00083803" w:rsidP="009F0FA2">
      <w:pPr>
        <w:spacing w:after="0" w:line="360" w:lineRule="auto"/>
        <w:jc w:val="both"/>
        <w:rPr>
          <w:rFonts w:ascii="Arial" w:hAnsi="Arial" w:cs="Arial"/>
        </w:rPr>
      </w:pPr>
    </w:p>
    <w:p w14:paraId="090E5632" w14:textId="77777777" w:rsidR="00E010E2" w:rsidRPr="00E010E2" w:rsidRDefault="00E010E2" w:rsidP="00E010E2">
      <w:pPr>
        <w:spacing w:after="0" w:line="360" w:lineRule="auto"/>
        <w:jc w:val="both"/>
        <w:rPr>
          <w:rFonts w:ascii="Arial" w:hAnsi="Arial" w:cs="Arial"/>
          <w:b/>
          <w:bCs/>
        </w:rPr>
      </w:pPr>
      <w:r w:rsidRPr="00E010E2">
        <w:rPr>
          <w:rFonts w:ascii="Arial" w:hAnsi="Arial" w:cs="Arial"/>
          <w:b/>
          <w:bCs/>
        </w:rPr>
        <w:lastRenderedPageBreak/>
        <w:t>2. DAS INTERPRETAÇÕES E ALTERABILIDADE</w:t>
      </w:r>
    </w:p>
    <w:p w14:paraId="060D71AB" w14:textId="77777777" w:rsidR="00E010E2" w:rsidRPr="00E010E2" w:rsidRDefault="00E010E2" w:rsidP="00E010E2">
      <w:pPr>
        <w:spacing w:after="0" w:line="360" w:lineRule="auto"/>
        <w:jc w:val="both"/>
        <w:rPr>
          <w:rFonts w:ascii="Arial" w:hAnsi="Arial" w:cs="Arial"/>
          <w:b/>
          <w:bCs/>
        </w:rPr>
      </w:pPr>
      <w:r w:rsidRPr="00E010E2">
        <w:rPr>
          <w:rFonts w:ascii="Arial" w:hAnsi="Arial" w:cs="Arial"/>
          <w:b/>
          <w:bCs/>
        </w:rPr>
        <w:t xml:space="preserve">2.1. </w:t>
      </w:r>
      <w:r w:rsidRPr="00E010E2">
        <w:rPr>
          <w:rFonts w:ascii="Arial" w:hAnsi="Arial" w:cs="Arial"/>
        </w:rPr>
        <w:t>Referências a qualquer documento incluem todas as suas alterações e substituições posteriores.</w:t>
      </w:r>
    </w:p>
    <w:p w14:paraId="593C7EE5" w14:textId="15D6565F" w:rsidR="00E010E2" w:rsidRPr="00405FEB" w:rsidRDefault="00E010E2" w:rsidP="00E010E2">
      <w:pPr>
        <w:spacing w:after="0" w:line="360" w:lineRule="auto"/>
        <w:jc w:val="both"/>
        <w:rPr>
          <w:rFonts w:ascii="Arial" w:hAnsi="Arial" w:cs="Arial"/>
        </w:rPr>
      </w:pPr>
      <w:r w:rsidRPr="00E010E2">
        <w:rPr>
          <w:rFonts w:ascii="Arial" w:hAnsi="Arial" w:cs="Arial"/>
          <w:b/>
          <w:bCs/>
        </w:rPr>
        <w:t xml:space="preserve">2.2. </w:t>
      </w:r>
      <w:r w:rsidRPr="00E010E2">
        <w:rPr>
          <w:rFonts w:ascii="Arial" w:hAnsi="Arial" w:cs="Arial"/>
        </w:rPr>
        <w:t>Em caso de divergência entre este Regulamento e materiais publicitários ou informações verbais, prevalecerão as disposições deste instrumento.</w:t>
      </w:r>
    </w:p>
    <w:p w14:paraId="705B60A2" w14:textId="7C850323" w:rsidR="005A6AB2" w:rsidRDefault="00E010E2" w:rsidP="00E010E2">
      <w:pPr>
        <w:spacing w:after="0" w:line="360" w:lineRule="auto"/>
        <w:jc w:val="both"/>
        <w:rPr>
          <w:rFonts w:ascii="Arial" w:hAnsi="Arial" w:cs="Arial"/>
        </w:rPr>
      </w:pPr>
      <w:r w:rsidRPr="00E010E2">
        <w:rPr>
          <w:rFonts w:ascii="Arial" w:hAnsi="Arial" w:cs="Arial"/>
          <w:b/>
          <w:bCs/>
        </w:rPr>
        <w:t xml:space="preserve">2.3. </w:t>
      </w:r>
      <w:r w:rsidRPr="00E010E2">
        <w:rPr>
          <w:rFonts w:ascii="Arial" w:hAnsi="Arial" w:cs="Arial"/>
        </w:rPr>
        <w:t>A Instituição de Ensino reserva-se o direito de alterar, suspender ou cancelar qualquer campanha descrita neste regulamento a qualquer tempo, sem prévio aviso, respeitando-se os direitos daqueles que já tiverem consolidado a matrícula líquida sob as regras vigentes no ato da assinatura.</w:t>
      </w:r>
    </w:p>
    <w:p w14:paraId="49EB0210" w14:textId="02A73338" w:rsidR="005A6AB2" w:rsidRDefault="005A6AB2" w:rsidP="00E010E2">
      <w:pPr>
        <w:spacing w:after="0" w:line="360" w:lineRule="auto"/>
        <w:jc w:val="both"/>
        <w:rPr>
          <w:rFonts w:ascii="Arial" w:hAnsi="Arial" w:cs="Arial"/>
          <w:b/>
          <w:bCs/>
        </w:rPr>
      </w:pPr>
      <w:r w:rsidRPr="005A6AB2">
        <w:rPr>
          <w:rFonts w:ascii="Arial" w:hAnsi="Arial" w:cs="Arial"/>
          <w:b/>
          <w:bCs/>
        </w:rPr>
        <w:t>2.4.</w:t>
      </w:r>
      <w:r w:rsidRPr="005A6AB2">
        <w:rPr>
          <w:rFonts w:ascii="Arial" w:hAnsi="Arial" w:cs="Arial"/>
          <w:b/>
          <w:bCs/>
          <w:i/>
          <w:iCs/>
        </w:rPr>
        <w:t> </w:t>
      </w:r>
      <w:r w:rsidRPr="005A6AB2">
        <w:rPr>
          <w:rFonts w:ascii="Arial" w:hAnsi="Arial" w:cs="Arial"/>
        </w:rPr>
        <w:t xml:space="preserve">Erro Material: Eventuais erros manifestos de digitação, impressão ou cálculo em materiais publicitários, que apresentem valores ou percentuais flagrantemente incompatíveis com a realidade de mercado ou com a política comercial da INSTITUIÇÃO, não geram direito adquirido ao candidato, sendo considerados erros escusáveis nos termos dos </w:t>
      </w:r>
      <w:proofErr w:type="spellStart"/>
      <w:r w:rsidRPr="005A6AB2">
        <w:rPr>
          <w:rFonts w:ascii="Arial" w:hAnsi="Arial" w:cs="Arial"/>
        </w:rPr>
        <w:t>Arts</w:t>
      </w:r>
      <w:proofErr w:type="spellEnd"/>
      <w:r w:rsidRPr="005A6AB2">
        <w:rPr>
          <w:rFonts w:ascii="Arial" w:hAnsi="Arial" w:cs="Arial"/>
        </w:rPr>
        <w:t>. 138 e 139 do Código Civil.</w:t>
      </w:r>
    </w:p>
    <w:p w14:paraId="52AE268D" w14:textId="77777777" w:rsidR="00E010E2" w:rsidRPr="002C2A10" w:rsidRDefault="00E010E2" w:rsidP="00E010E2">
      <w:pPr>
        <w:spacing w:after="0" w:line="360" w:lineRule="auto"/>
        <w:jc w:val="both"/>
        <w:rPr>
          <w:rFonts w:ascii="Arial" w:hAnsi="Arial" w:cs="Arial"/>
        </w:rPr>
      </w:pPr>
    </w:p>
    <w:p w14:paraId="14F98DCE" w14:textId="77777777" w:rsidR="00E010E2" w:rsidRPr="00E010E2" w:rsidRDefault="00E010E2" w:rsidP="00E010E2">
      <w:pPr>
        <w:spacing w:after="0" w:line="360" w:lineRule="auto"/>
        <w:jc w:val="both"/>
        <w:rPr>
          <w:rFonts w:ascii="Arial" w:hAnsi="Arial" w:cs="Arial"/>
          <w:b/>
          <w:bCs/>
        </w:rPr>
      </w:pPr>
      <w:r w:rsidRPr="00E010E2">
        <w:rPr>
          <w:rFonts w:ascii="Arial" w:hAnsi="Arial" w:cs="Arial"/>
          <w:b/>
          <w:bCs/>
        </w:rPr>
        <w:t>3. DA CAMPANHA E ELEGIBILIDADE</w:t>
      </w:r>
    </w:p>
    <w:p w14:paraId="2B76235D" w14:textId="77777777" w:rsidR="00E010E2" w:rsidRDefault="00E010E2" w:rsidP="00E010E2">
      <w:pPr>
        <w:spacing w:after="0" w:line="360" w:lineRule="auto"/>
        <w:jc w:val="both"/>
        <w:rPr>
          <w:rFonts w:ascii="Arial" w:hAnsi="Arial" w:cs="Arial"/>
        </w:rPr>
      </w:pPr>
      <w:r w:rsidRPr="00E010E2">
        <w:rPr>
          <w:rFonts w:ascii="Arial" w:hAnsi="Arial" w:cs="Arial"/>
          <w:b/>
          <w:bCs/>
        </w:rPr>
        <w:t xml:space="preserve">3.1. </w:t>
      </w:r>
      <w:r w:rsidRPr="00E010E2">
        <w:rPr>
          <w:rFonts w:ascii="Arial" w:hAnsi="Arial" w:cs="Arial"/>
        </w:rPr>
        <w:t xml:space="preserve">A Instituição de Ensino, no gozo de sua autonomia financeira e administrativa (Art. 209 da CF/88), concederá descontos aos candidatos aprovados nas seguintes modalidades: </w:t>
      </w:r>
    </w:p>
    <w:p w14:paraId="5E3ADABE" w14:textId="77777777" w:rsidR="00E010E2" w:rsidRDefault="00E010E2" w:rsidP="00E010E2">
      <w:pPr>
        <w:spacing w:after="0" w:line="360" w:lineRule="auto"/>
        <w:jc w:val="both"/>
        <w:rPr>
          <w:rFonts w:ascii="Arial" w:hAnsi="Arial" w:cs="Arial"/>
        </w:rPr>
      </w:pPr>
      <w:r w:rsidRPr="00E010E2">
        <w:rPr>
          <w:rFonts w:ascii="Arial" w:hAnsi="Arial" w:cs="Arial"/>
        </w:rPr>
        <w:t xml:space="preserve">(i) Vestibular Online; </w:t>
      </w:r>
    </w:p>
    <w:p w14:paraId="306CE4FE" w14:textId="77777777" w:rsid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w:t>
      </w:r>
      <w:proofErr w:type="spellEnd"/>
      <w:r w:rsidRPr="00E010E2">
        <w:rPr>
          <w:rFonts w:ascii="Arial" w:hAnsi="Arial" w:cs="Arial"/>
        </w:rPr>
        <w:t xml:space="preserve">) ENEM; </w:t>
      </w:r>
    </w:p>
    <w:p w14:paraId="103EFA4C" w14:textId="77777777" w:rsid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iii</w:t>
      </w:r>
      <w:proofErr w:type="spellEnd"/>
      <w:r w:rsidRPr="00E010E2">
        <w:rPr>
          <w:rFonts w:ascii="Arial" w:hAnsi="Arial" w:cs="Arial"/>
        </w:rPr>
        <w:t xml:space="preserve">) Transferência Externa; </w:t>
      </w:r>
    </w:p>
    <w:p w14:paraId="6FC07C14" w14:textId="2BF28D80" w:rsidR="00E010E2" w:rsidRDefault="00E010E2" w:rsidP="00E010E2">
      <w:pPr>
        <w:spacing w:after="0" w:line="360" w:lineRule="auto"/>
        <w:jc w:val="both"/>
        <w:rPr>
          <w:rFonts w:ascii="Arial" w:hAnsi="Arial" w:cs="Arial"/>
          <w:b/>
          <w:bCs/>
        </w:rPr>
      </w:pPr>
      <w:r w:rsidRPr="00E010E2">
        <w:rPr>
          <w:rFonts w:ascii="Arial" w:hAnsi="Arial" w:cs="Arial"/>
        </w:rPr>
        <w:t>(</w:t>
      </w:r>
      <w:proofErr w:type="spellStart"/>
      <w:r w:rsidRPr="00E010E2">
        <w:rPr>
          <w:rFonts w:ascii="Arial" w:hAnsi="Arial" w:cs="Arial"/>
        </w:rPr>
        <w:t>iv</w:t>
      </w:r>
      <w:proofErr w:type="spellEnd"/>
      <w:r w:rsidRPr="00E010E2">
        <w:rPr>
          <w:rFonts w:ascii="Arial" w:hAnsi="Arial" w:cs="Arial"/>
        </w:rPr>
        <w:t>) Segunda Graduação.</w:t>
      </w:r>
    </w:p>
    <w:p w14:paraId="0E79366E" w14:textId="783A79F4" w:rsidR="00E010E2" w:rsidRDefault="00E010E2" w:rsidP="00E010E2">
      <w:pPr>
        <w:spacing w:after="0" w:line="360" w:lineRule="auto"/>
        <w:jc w:val="both"/>
        <w:rPr>
          <w:rFonts w:ascii="Arial" w:hAnsi="Arial" w:cs="Arial"/>
          <w:b/>
          <w:bCs/>
        </w:rPr>
      </w:pPr>
      <w:r w:rsidRPr="00E010E2">
        <w:rPr>
          <w:rFonts w:ascii="Arial" w:hAnsi="Arial" w:cs="Arial"/>
          <w:b/>
          <w:bCs/>
        </w:rPr>
        <w:t xml:space="preserve">3.2. </w:t>
      </w:r>
      <w:r w:rsidRPr="00E010E2">
        <w:rPr>
          <w:rFonts w:ascii="Arial" w:hAnsi="Arial" w:cs="Arial"/>
        </w:rPr>
        <w:t>Reserva de Vagas: A concessão de qualquer desconto está estritamente condicionada à existência de vagas disponíveis no curso e turno pretendidos no ato da matrícula líquida.</w:t>
      </w:r>
    </w:p>
    <w:p w14:paraId="6992526A" w14:textId="76656C24" w:rsidR="00732F3E" w:rsidRDefault="00732F3E" w:rsidP="00E010E2">
      <w:pPr>
        <w:spacing w:after="0" w:line="360" w:lineRule="auto"/>
        <w:jc w:val="both"/>
        <w:rPr>
          <w:rFonts w:ascii="Arial" w:hAnsi="Arial" w:cs="Arial"/>
          <w:b/>
          <w:bCs/>
        </w:rPr>
      </w:pPr>
      <w:r w:rsidRPr="00732F3E">
        <w:rPr>
          <w:rFonts w:ascii="Arial" w:hAnsi="Arial" w:cs="Arial"/>
          <w:b/>
          <w:bCs/>
        </w:rPr>
        <w:t xml:space="preserve">3.3. </w:t>
      </w:r>
      <w:r w:rsidRPr="00732F3E">
        <w:rPr>
          <w:rFonts w:ascii="Arial" w:hAnsi="Arial" w:cs="Arial"/>
        </w:rPr>
        <w:t>Validade da Oferta: O prazo de 48 (quarenta e oito) horas refere-se exclusivamente à garantia da vaga e do percentual de desconto ofertado, não se confundindo nem mitigando o prazo legal de arrependimento previsto no item 3.5.</w:t>
      </w:r>
    </w:p>
    <w:p w14:paraId="21AEAF56" w14:textId="4EE76AA5" w:rsidR="00E010E2" w:rsidRPr="00E010E2" w:rsidRDefault="00E010E2" w:rsidP="00E010E2">
      <w:pPr>
        <w:spacing w:after="0" w:line="360" w:lineRule="auto"/>
        <w:jc w:val="both"/>
        <w:rPr>
          <w:rFonts w:ascii="Arial" w:hAnsi="Arial" w:cs="Arial"/>
          <w:b/>
          <w:bCs/>
        </w:rPr>
      </w:pPr>
      <w:r w:rsidRPr="00E010E2">
        <w:rPr>
          <w:rFonts w:ascii="Arial" w:hAnsi="Arial" w:cs="Arial"/>
          <w:b/>
          <w:bCs/>
        </w:rPr>
        <w:t xml:space="preserve">3.4. </w:t>
      </w:r>
      <w:r w:rsidRPr="00E010E2">
        <w:rPr>
          <w:rFonts w:ascii="Arial" w:hAnsi="Arial" w:cs="Arial"/>
        </w:rPr>
        <w:t>São inelegíveis à Campanha:</w:t>
      </w:r>
    </w:p>
    <w:p w14:paraId="45893675" w14:textId="77777777" w:rsidR="00E010E2" w:rsidRPr="00E010E2" w:rsidRDefault="00E010E2" w:rsidP="00E010E2">
      <w:pPr>
        <w:spacing w:after="0" w:line="360" w:lineRule="auto"/>
        <w:jc w:val="both"/>
        <w:rPr>
          <w:rFonts w:ascii="Arial" w:hAnsi="Arial" w:cs="Arial"/>
        </w:rPr>
      </w:pPr>
      <w:r w:rsidRPr="00E010E2">
        <w:rPr>
          <w:rFonts w:ascii="Arial" w:hAnsi="Arial" w:cs="Arial"/>
        </w:rPr>
        <w:lastRenderedPageBreak/>
        <w:t>(i) Alunos com matrícula ativa ou que tenham trancado/cancelado o curso nos últimos 12 meses;</w:t>
      </w:r>
    </w:p>
    <w:p w14:paraId="1B7BF490" w14:textId="132B3B0C" w:rsidR="005A6AB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w:t>
      </w:r>
      <w:proofErr w:type="spellEnd"/>
      <w:r w:rsidRPr="00E010E2">
        <w:rPr>
          <w:rFonts w:ascii="Arial" w:hAnsi="Arial" w:cs="Arial"/>
        </w:rPr>
        <w:t>) Candidatos com débitos financeiros pendentes junto à Mantenedora.</w:t>
      </w:r>
    </w:p>
    <w:p w14:paraId="791E8684" w14:textId="7F8ADC99" w:rsidR="005A6AB2" w:rsidRPr="00405FEB" w:rsidRDefault="005A6AB2" w:rsidP="00E010E2">
      <w:pPr>
        <w:spacing w:after="0" w:line="360" w:lineRule="auto"/>
        <w:jc w:val="both"/>
        <w:rPr>
          <w:rFonts w:ascii="Arial" w:hAnsi="Arial" w:cs="Arial"/>
        </w:rPr>
      </w:pPr>
      <w:r w:rsidRPr="005A6AB2">
        <w:rPr>
          <w:rFonts w:ascii="Arial" w:hAnsi="Arial" w:cs="Arial"/>
          <w:b/>
          <w:bCs/>
        </w:rPr>
        <w:t>3.5.</w:t>
      </w:r>
      <w:r w:rsidRPr="005A6AB2">
        <w:rPr>
          <w:rFonts w:ascii="Arial" w:hAnsi="Arial" w:cs="Arial"/>
        </w:rPr>
        <w:t xml:space="preserve"> Nos termos do Art. 49 do Código de Defesa do Consumidor, caso a matrícula seja realizada fora do estabelecimento comercial (via internet ou telefone), o candidato terá o prazo de 07 (sete) dias, a contar da assinatura do contrato, para exercer seu direito de arrependimento.</w:t>
      </w:r>
    </w:p>
    <w:p w14:paraId="0DC80EAB" w14:textId="09C53245" w:rsidR="00E010E2" w:rsidRPr="00732F3E" w:rsidRDefault="00732F3E" w:rsidP="00E010E2">
      <w:pPr>
        <w:spacing w:after="0" w:line="360" w:lineRule="auto"/>
        <w:jc w:val="both"/>
        <w:rPr>
          <w:rFonts w:ascii="Arial" w:hAnsi="Arial" w:cs="Arial"/>
        </w:rPr>
      </w:pPr>
      <w:r w:rsidRPr="00732F3E">
        <w:rPr>
          <w:rFonts w:ascii="Arial" w:hAnsi="Arial" w:cs="Arial"/>
          <w:b/>
          <w:bCs/>
        </w:rPr>
        <w:t xml:space="preserve">3.5.1. </w:t>
      </w:r>
      <w:r w:rsidRPr="00732F3E">
        <w:rPr>
          <w:rFonts w:ascii="Arial" w:hAnsi="Arial" w:cs="Arial"/>
        </w:rPr>
        <w:t>Caso o direito de arrependimento seja exercido antes do início das aulas, a devolução dos valores pagos será integral. Caso as aulas já tenham iniciado, a Instituição reterá o valor proporcional (pro rata die) aos dias de serviço disponibilizados até a data da solicitação, para evitar o enriquecimento sem causa, conforme o Código Civil.</w:t>
      </w:r>
    </w:p>
    <w:p w14:paraId="6CA97674" w14:textId="77777777" w:rsidR="00732F3E" w:rsidRPr="002C2A10" w:rsidRDefault="00732F3E" w:rsidP="00E010E2">
      <w:pPr>
        <w:spacing w:after="0" w:line="360" w:lineRule="auto"/>
        <w:jc w:val="both"/>
        <w:rPr>
          <w:rFonts w:ascii="Arial" w:hAnsi="Arial" w:cs="Arial"/>
        </w:rPr>
      </w:pPr>
    </w:p>
    <w:p w14:paraId="2E8BB052" w14:textId="77777777" w:rsidR="009F0FA2" w:rsidRPr="009F0FA2" w:rsidRDefault="009F0FA2" w:rsidP="009F0FA2">
      <w:pPr>
        <w:spacing w:after="0" w:line="360" w:lineRule="auto"/>
        <w:jc w:val="both"/>
        <w:rPr>
          <w:rFonts w:ascii="Arial" w:hAnsi="Arial" w:cs="Arial"/>
          <w:b/>
          <w:bCs/>
        </w:rPr>
      </w:pPr>
      <w:r w:rsidRPr="009F0FA2">
        <w:rPr>
          <w:rFonts w:ascii="Arial" w:hAnsi="Arial" w:cs="Arial"/>
          <w:b/>
          <w:bCs/>
        </w:rPr>
        <w:t>4. DAS CONDIÇÕES ESPECÍFICAS POR MODALIDADE</w:t>
      </w:r>
    </w:p>
    <w:p w14:paraId="52F9A20E" w14:textId="0D3DCC4D" w:rsidR="005A6AB2" w:rsidRPr="00405FEB" w:rsidRDefault="009F0FA2" w:rsidP="009F0FA2">
      <w:pPr>
        <w:spacing w:after="0" w:line="360" w:lineRule="auto"/>
        <w:jc w:val="both"/>
        <w:rPr>
          <w:rFonts w:ascii="Arial" w:hAnsi="Arial" w:cs="Arial"/>
        </w:rPr>
      </w:pPr>
      <w:r w:rsidRPr="009F0FA2">
        <w:rPr>
          <w:rFonts w:ascii="Arial" w:hAnsi="Arial" w:cs="Arial"/>
          <w:b/>
          <w:bCs/>
        </w:rPr>
        <w:t xml:space="preserve">4.1. </w:t>
      </w:r>
      <w:r w:rsidRPr="002C2A10">
        <w:rPr>
          <w:rFonts w:ascii="Arial" w:hAnsi="Arial" w:cs="Arial"/>
        </w:rPr>
        <w:t>VESTIBULAR ONLINE: Desconto de 30% (trinta por cento) sobre o valor das mensalidades, com matrícula fixada em R$ 99,99.</w:t>
      </w:r>
    </w:p>
    <w:p w14:paraId="26E88945" w14:textId="27E68E9B" w:rsidR="009F0FA2" w:rsidRDefault="009F0FA2" w:rsidP="009F0FA2">
      <w:pPr>
        <w:spacing w:after="0" w:line="360" w:lineRule="auto"/>
        <w:jc w:val="both"/>
        <w:rPr>
          <w:rFonts w:ascii="Arial" w:hAnsi="Arial" w:cs="Arial"/>
        </w:rPr>
      </w:pPr>
      <w:r w:rsidRPr="009F0FA2">
        <w:rPr>
          <w:rFonts w:ascii="Arial" w:hAnsi="Arial" w:cs="Arial"/>
          <w:b/>
          <w:bCs/>
        </w:rPr>
        <w:t xml:space="preserve">4.2. </w:t>
      </w:r>
      <w:r w:rsidRPr="002C2A10">
        <w:rPr>
          <w:rFonts w:ascii="Arial" w:hAnsi="Arial" w:cs="Arial"/>
        </w:rPr>
        <w:t>ENEM (MÉRITO): Descontos baseados na média aritmética das notas do ENEM (2010 a 2025):</w:t>
      </w:r>
    </w:p>
    <w:p w14:paraId="41E6F3F5" w14:textId="77777777" w:rsidR="009F0FA2" w:rsidRPr="002C2A10" w:rsidRDefault="009F0FA2" w:rsidP="002C2A10">
      <w:pPr>
        <w:pStyle w:val="PargrafodaLista"/>
        <w:numPr>
          <w:ilvl w:val="0"/>
          <w:numId w:val="13"/>
        </w:numPr>
        <w:spacing w:after="0" w:line="360" w:lineRule="auto"/>
        <w:ind w:left="567" w:firstLine="0"/>
        <w:jc w:val="both"/>
        <w:rPr>
          <w:rFonts w:ascii="Arial" w:hAnsi="Arial" w:cs="Arial"/>
        </w:rPr>
      </w:pPr>
      <w:r w:rsidRPr="002C2A10">
        <w:rPr>
          <w:rFonts w:ascii="Arial" w:hAnsi="Arial" w:cs="Arial"/>
        </w:rPr>
        <w:t>300 a 599,99 pontos: 35% de desconto e matrícula isenta.</w:t>
      </w:r>
    </w:p>
    <w:p w14:paraId="5429DA51" w14:textId="77777777" w:rsidR="009F0FA2" w:rsidRPr="002C2A10" w:rsidRDefault="009F0FA2" w:rsidP="002C2A10">
      <w:pPr>
        <w:pStyle w:val="PargrafodaLista"/>
        <w:numPr>
          <w:ilvl w:val="0"/>
          <w:numId w:val="13"/>
        </w:numPr>
        <w:spacing w:after="0" w:line="360" w:lineRule="auto"/>
        <w:ind w:left="567" w:firstLine="0"/>
        <w:jc w:val="both"/>
        <w:rPr>
          <w:rFonts w:ascii="Arial" w:hAnsi="Arial" w:cs="Arial"/>
        </w:rPr>
      </w:pPr>
      <w:r w:rsidRPr="002C2A10">
        <w:rPr>
          <w:rFonts w:ascii="Arial" w:hAnsi="Arial" w:cs="Arial"/>
        </w:rPr>
        <w:t>600 a 699,99 pontos: 40% de desconto e matrícula isenta.</w:t>
      </w:r>
    </w:p>
    <w:p w14:paraId="64A926DF" w14:textId="77777777" w:rsidR="009F0FA2" w:rsidRPr="002C2A10" w:rsidRDefault="009F0FA2" w:rsidP="002C2A10">
      <w:pPr>
        <w:pStyle w:val="PargrafodaLista"/>
        <w:numPr>
          <w:ilvl w:val="0"/>
          <w:numId w:val="13"/>
        </w:numPr>
        <w:spacing w:after="0" w:line="360" w:lineRule="auto"/>
        <w:ind w:left="567" w:firstLine="0"/>
        <w:jc w:val="both"/>
        <w:rPr>
          <w:rFonts w:ascii="Arial" w:hAnsi="Arial" w:cs="Arial"/>
        </w:rPr>
      </w:pPr>
      <w:r w:rsidRPr="002C2A10">
        <w:rPr>
          <w:rFonts w:ascii="Arial" w:hAnsi="Arial" w:cs="Arial"/>
        </w:rPr>
        <w:t>700 a 899,99 pontos: Até 50% de desconto e matrícula isenta.</w:t>
      </w:r>
    </w:p>
    <w:p w14:paraId="16A9BF2C" w14:textId="3ED765BE" w:rsidR="002C2A10" w:rsidRPr="00405FEB" w:rsidRDefault="009F0FA2" w:rsidP="00405FEB">
      <w:pPr>
        <w:pStyle w:val="PargrafodaLista"/>
        <w:numPr>
          <w:ilvl w:val="0"/>
          <w:numId w:val="13"/>
        </w:numPr>
        <w:spacing w:after="0" w:line="360" w:lineRule="auto"/>
        <w:ind w:left="567" w:firstLine="0"/>
        <w:jc w:val="both"/>
        <w:rPr>
          <w:rFonts w:ascii="Arial" w:hAnsi="Arial" w:cs="Arial"/>
        </w:rPr>
      </w:pPr>
      <w:r w:rsidRPr="002C2A10">
        <w:rPr>
          <w:rFonts w:ascii="Arial" w:hAnsi="Arial" w:cs="Arial"/>
        </w:rPr>
        <w:t>900 a 1000 pontos: 100% de bolsa (limitado a 02 vagas por curso, por ordem de matrícula).</w:t>
      </w:r>
    </w:p>
    <w:p w14:paraId="1F7D8983" w14:textId="77777777" w:rsidR="009F0FA2" w:rsidRDefault="009F0FA2" w:rsidP="009F0FA2">
      <w:pPr>
        <w:spacing w:after="0" w:line="360" w:lineRule="auto"/>
        <w:jc w:val="both"/>
        <w:rPr>
          <w:rFonts w:ascii="Arial" w:hAnsi="Arial" w:cs="Arial"/>
        </w:rPr>
      </w:pPr>
      <w:r w:rsidRPr="009F0FA2">
        <w:rPr>
          <w:rFonts w:ascii="Arial" w:hAnsi="Arial" w:cs="Arial"/>
          <w:b/>
          <w:bCs/>
        </w:rPr>
        <w:t xml:space="preserve">4.3. </w:t>
      </w:r>
      <w:r w:rsidRPr="002C2A10">
        <w:rPr>
          <w:rFonts w:ascii="Arial" w:hAnsi="Arial" w:cs="Arial"/>
        </w:rPr>
        <w:t>TRANSFERÊNCIA E SEGUNDA GRADUAÇÃO:</w:t>
      </w:r>
      <w:r w:rsidRPr="009F0FA2">
        <w:rPr>
          <w:rFonts w:ascii="Arial" w:hAnsi="Arial" w:cs="Arial"/>
          <w:b/>
          <w:bCs/>
        </w:rPr>
        <w:t xml:space="preserve"> </w:t>
      </w:r>
      <w:r w:rsidRPr="002C2A10">
        <w:rPr>
          <w:rFonts w:ascii="Arial" w:hAnsi="Arial" w:cs="Arial"/>
        </w:rPr>
        <w:t>Desconto de até 50% (cinquenta por cento) e isenção de matrícula, mediante análise de vagas.</w:t>
      </w:r>
    </w:p>
    <w:p w14:paraId="455CE8AD" w14:textId="0FEBBED3" w:rsidR="00C01685" w:rsidRPr="00C01685" w:rsidRDefault="00C01685" w:rsidP="00C01685">
      <w:pPr>
        <w:spacing w:after="0" w:line="360" w:lineRule="auto"/>
        <w:jc w:val="both"/>
        <w:rPr>
          <w:rFonts w:ascii="Arial" w:hAnsi="Arial" w:cs="Arial"/>
        </w:rPr>
      </w:pPr>
      <w:r w:rsidRPr="00C01685">
        <w:rPr>
          <w:rFonts w:ascii="Arial" w:hAnsi="Arial" w:cs="Arial"/>
          <w:b/>
          <w:bCs/>
        </w:rPr>
        <w:t xml:space="preserve">4.4. </w:t>
      </w:r>
      <w:r w:rsidRPr="00C01685">
        <w:rPr>
          <w:rFonts w:ascii="Arial" w:hAnsi="Arial" w:cs="Arial"/>
        </w:rPr>
        <w:t>DAS BOLSAS EM PARCERIA COM O EDUCA MAIS BRASIL (CAPTADOR):</w:t>
      </w:r>
      <w:r w:rsidR="00516593">
        <w:rPr>
          <w:rFonts w:ascii="Arial" w:hAnsi="Arial" w:cs="Arial"/>
        </w:rPr>
        <w:t xml:space="preserve"> </w:t>
      </w:r>
      <w:r w:rsidRPr="00C01685">
        <w:rPr>
          <w:rFonts w:ascii="Arial" w:hAnsi="Arial" w:cs="Arial"/>
        </w:rPr>
        <w:t>Os candidatos ingressantes oriundos das plataformas de captação do </w:t>
      </w:r>
      <w:r w:rsidRPr="00C01685">
        <w:rPr>
          <w:rFonts w:ascii="Arial" w:hAnsi="Arial" w:cs="Arial"/>
          <w:b/>
          <w:bCs/>
        </w:rPr>
        <w:t>Educa Mais Brasil</w:t>
      </w:r>
      <w:r w:rsidRPr="00C01685">
        <w:rPr>
          <w:rFonts w:ascii="Arial" w:hAnsi="Arial" w:cs="Arial"/>
        </w:rPr>
        <w:t> estarão sujeitos às condições específicas estabelecidas no contrato de parceria firmado entre a Mantenedora e o CAPTADOR, além das seguintes disposições:</w:t>
      </w:r>
    </w:p>
    <w:p w14:paraId="185705FF" w14:textId="77777777" w:rsidR="00C01685" w:rsidRPr="00C01685" w:rsidRDefault="00C01685" w:rsidP="00C01685">
      <w:pPr>
        <w:spacing w:after="0" w:line="360" w:lineRule="auto"/>
        <w:jc w:val="both"/>
        <w:rPr>
          <w:rFonts w:ascii="Arial" w:hAnsi="Arial" w:cs="Arial"/>
        </w:rPr>
      </w:pPr>
      <w:r w:rsidRPr="00C01685">
        <w:rPr>
          <w:rFonts w:ascii="Arial" w:hAnsi="Arial" w:cs="Arial"/>
          <w:b/>
          <w:bCs/>
        </w:rPr>
        <w:lastRenderedPageBreak/>
        <w:t>4.4.1. Taxa de Adesão e Administrativa:</w:t>
      </w:r>
      <w:r w:rsidRPr="00C01685">
        <w:rPr>
          <w:rFonts w:ascii="Arial" w:hAnsi="Arial" w:cs="Arial"/>
        </w:rPr>
        <w:t> O aluno beneficiário declara ciência de que a remuneração pelos serviços de captação é paga diretamente ao Educa Mais Brasil, por meio de Taxa de Adesão (no ingresso) e Taxa Administrativa (nas renovações), não compondo o valor da mensalidade escolar devida à Instituição de Ensino (conforme Cláusula 8.1 do Contrato de Parceria).</w:t>
      </w:r>
    </w:p>
    <w:p w14:paraId="5D8DD69C" w14:textId="77777777" w:rsidR="00C01685" w:rsidRPr="00C01685" w:rsidRDefault="00C01685" w:rsidP="00C01685">
      <w:pPr>
        <w:spacing w:after="0" w:line="360" w:lineRule="auto"/>
        <w:jc w:val="both"/>
        <w:rPr>
          <w:rFonts w:ascii="Arial" w:hAnsi="Arial" w:cs="Arial"/>
        </w:rPr>
      </w:pPr>
      <w:r w:rsidRPr="00C01685">
        <w:rPr>
          <w:rFonts w:ascii="Arial" w:hAnsi="Arial" w:cs="Arial"/>
          <w:b/>
          <w:bCs/>
        </w:rPr>
        <w:t>4.4.2. Formalização:</w:t>
      </w:r>
      <w:r w:rsidRPr="00C01685">
        <w:rPr>
          <w:rFonts w:ascii="Arial" w:hAnsi="Arial" w:cs="Arial"/>
        </w:rPr>
        <w:t> A concessão do benefício está condicionada à apresentação da 'Carta de Aprovação da Bolsa de Estudos' e do comprovante de pagamento da Taxa de Adesão no ato da matrícula (Cláusula 4.1).</w:t>
      </w:r>
    </w:p>
    <w:p w14:paraId="256F09BF" w14:textId="77777777" w:rsidR="00C01685" w:rsidRPr="00C01685" w:rsidRDefault="00C01685" w:rsidP="00C01685">
      <w:pPr>
        <w:spacing w:after="0" w:line="360" w:lineRule="auto"/>
        <w:jc w:val="both"/>
        <w:rPr>
          <w:rFonts w:ascii="Arial" w:hAnsi="Arial" w:cs="Arial"/>
        </w:rPr>
      </w:pPr>
      <w:r w:rsidRPr="00C01685">
        <w:rPr>
          <w:rFonts w:ascii="Arial" w:hAnsi="Arial" w:cs="Arial"/>
          <w:b/>
          <w:bCs/>
        </w:rPr>
        <w:t>4.4.3. Regras de Manutenção:</w:t>
      </w:r>
      <w:r w:rsidRPr="00C01685">
        <w:rPr>
          <w:rFonts w:ascii="Arial" w:hAnsi="Arial" w:cs="Arial"/>
        </w:rPr>
        <w:t> Sem prejuízo das regras de renovação do CAPTADOR, o aluno deverá observar os requisitos de desempenho acadêmico e frequência estabelecidos no </w:t>
      </w:r>
      <w:r w:rsidRPr="00C01685">
        <w:rPr>
          <w:rFonts w:ascii="Arial" w:hAnsi="Arial" w:cs="Arial"/>
          <w:b/>
          <w:bCs/>
        </w:rPr>
        <w:t>Item 6</w:t>
      </w:r>
      <w:r w:rsidRPr="00C01685">
        <w:rPr>
          <w:rFonts w:ascii="Arial" w:hAnsi="Arial" w:cs="Arial"/>
        </w:rPr>
        <w:t> deste Regulamento para a manutenção do percentual de bolsa concedido pela Instituição.</w:t>
      </w:r>
    </w:p>
    <w:p w14:paraId="2FD5AD85" w14:textId="77777777" w:rsidR="00C01685" w:rsidRPr="00C01685" w:rsidRDefault="00C01685" w:rsidP="00C01685">
      <w:pPr>
        <w:spacing w:after="0" w:line="360" w:lineRule="auto"/>
        <w:jc w:val="both"/>
        <w:rPr>
          <w:rFonts w:ascii="Arial" w:hAnsi="Arial" w:cs="Arial"/>
        </w:rPr>
      </w:pPr>
      <w:r w:rsidRPr="00C01685">
        <w:rPr>
          <w:rFonts w:ascii="Arial" w:hAnsi="Arial" w:cs="Arial"/>
          <w:b/>
          <w:bCs/>
        </w:rPr>
        <w:t>4.4.4. Não Cumulatividade:</w:t>
      </w:r>
      <w:r w:rsidRPr="00C01685">
        <w:rPr>
          <w:rFonts w:ascii="Arial" w:hAnsi="Arial" w:cs="Arial"/>
        </w:rPr>
        <w:t> Conforme previsto na Cláusula 4.2 do Contrato de Parceria e no Item 5.1 deste Regulamento, o benefício do Educa Mais Brasil não é cumulativo com qualquer outra campanha, desconto de pontualidade ou bolsa governamental.</w:t>
      </w:r>
    </w:p>
    <w:p w14:paraId="118FAC81" w14:textId="77777777" w:rsidR="002C2A10" w:rsidRPr="002C2A10" w:rsidRDefault="002C2A10" w:rsidP="009F0FA2">
      <w:pPr>
        <w:spacing w:after="0" w:line="360" w:lineRule="auto"/>
        <w:jc w:val="both"/>
        <w:rPr>
          <w:rFonts w:ascii="Arial" w:hAnsi="Arial" w:cs="Arial"/>
        </w:rPr>
      </w:pPr>
    </w:p>
    <w:p w14:paraId="2E113138" w14:textId="77777777" w:rsidR="009F0FA2" w:rsidRPr="009F0FA2" w:rsidRDefault="009F0FA2" w:rsidP="009F0FA2">
      <w:pPr>
        <w:spacing w:after="0" w:line="360" w:lineRule="auto"/>
        <w:jc w:val="both"/>
        <w:rPr>
          <w:rFonts w:ascii="Arial" w:hAnsi="Arial" w:cs="Arial"/>
          <w:b/>
          <w:bCs/>
        </w:rPr>
      </w:pPr>
      <w:r w:rsidRPr="009F0FA2">
        <w:rPr>
          <w:rFonts w:ascii="Arial" w:hAnsi="Arial" w:cs="Arial"/>
          <w:b/>
          <w:bCs/>
        </w:rPr>
        <w:t>5. DA NÃO CUMULATIVIDADE E INCIDÊNCIA</w:t>
      </w:r>
    </w:p>
    <w:p w14:paraId="7E039698" w14:textId="6069D825" w:rsidR="00E010E2" w:rsidRPr="00405FEB" w:rsidRDefault="00E010E2" w:rsidP="00E010E2">
      <w:pPr>
        <w:spacing w:after="0" w:line="360" w:lineRule="auto"/>
        <w:jc w:val="both"/>
        <w:rPr>
          <w:rFonts w:ascii="Arial" w:hAnsi="Arial" w:cs="Arial"/>
        </w:rPr>
      </w:pPr>
      <w:r w:rsidRPr="00E010E2">
        <w:rPr>
          <w:rFonts w:ascii="Arial" w:hAnsi="Arial" w:cs="Arial"/>
          <w:b/>
          <w:bCs/>
        </w:rPr>
        <w:t xml:space="preserve">5.1. </w:t>
      </w:r>
      <w:r w:rsidRPr="00E010E2">
        <w:rPr>
          <w:rFonts w:ascii="Arial" w:hAnsi="Arial" w:cs="Arial"/>
        </w:rPr>
        <w:t>Os descontos não são cumulativos entre si, nem com convênios, bolsas governamentais (Prouni)</w:t>
      </w:r>
      <w:r w:rsidR="00217B3E">
        <w:rPr>
          <w:rFonts w:ascii="Arial" w:hAnsi="Arial" w:cs="Arial"/>
        </w:rPr>
        <w:t>,</w:t>
      </w:r>
      <w:r w:rsidRPr="00E010E2">
        <w:rPr>
          <w:rFonts w:ascii="Arial" w:hAnsi="Arial" w:cs="Arial"/>
        </w:rPr>
        <w:t xml:space="preserve"> financiamentos (FIES/</w:t>
      </w:r>
      <w:proofErr w:type="spellStart"/>
      <w:r w:rsidRPr="00E010E2">
        <w:rPr>
          <w:rFonts w:ascii="Arial" w:hAnsi="Arial" w:cs="Arial"/>
        </w:rPr>
        <w:t>Pravaler</w:t>
      </w:r>
      <w:proofErr w:type="spellEnd"/>
      <w:r w:rsidRPr="00E010E2">
        <w:rPr>
          <w:rFonts w:ascii="Arial" w:hAnsi="Arial" w:cs="Arial"/>
        </w:rPr>
        <w:t>)</w:t>
      </w:r>
      <w:r w:rsidR="00217B3E">
        <w:rPr>
          <w:rFonts w:ascii="Arial" w:hAnsi="Arial" w:cs="Arial"/>
        </w:rPr>
        <w:t xml:space="preserve"> ou </w:t>
      </w:r>
      <w:r w:rsidR="00217B3E" w:rsidRPr="00217B3E">
        <w:rPr>
          <w:rFonts w:ascii="Arial" w:hAnsi="Arial" w:cs="Arial"/>
        </w:rPr>
        <w:t>bolsas de convênios e parceiros externos</w:t>
      </w:r>
      <w:r w:rsidRPr="00E010E2">
        <w:rPr>
          <w:rFonts w:ascii="Arial" w:hAnsi="Arial" w:cs="Arial"/>
        </w:rPr>
        <w:t>. Caso o aluno obtenha bolsa pública superveniente, o desconto deste regulamento será extinto.</w:t>
      </w:r>
    </w:p>
    <w:p w14:paraId="478B4E1A" w14:textId="04BBDDA1" w:rsidR="00E010E2" w:rsidRPr="00405FEB" w:rsidRDefault="00E010E2" w:rsidP="00E010E2">
      <w:pPr>
        <w:spacing w:after="0" w:line="360" w:lineRule="auto"/>
        <w:jc w:val="both"/>
        <w:rPr>
          <w:rFonts w:ascii="Arial" w:hAnsi="Arial" w:cs="Arial"/>
        </w:rPr>
      </w:pPr>
      <w:r w:rsidRPr="00E010E2">
        <w:rPr>
          <w:rFonts w:ascii="Arial" w:hAnsi="Arial" w:cs="Arial"/>
          <w:b/>
          <w:bCs/>
        </w:rPr>
        <w:t xml:space="preserve">5.2. </w:t>
      </w:r>
      <w:r w:rsidRPr="00E010E2">
        <w:rPr>
          <w:rFonts w:ascii="Arial" w:hAnsi="Arial" w:cs="Arial"/>
        </w:rPr>
        <w:t>O desconto incide exclusivamente sobre as mensalidades de duração regular do curso.</w:t>
      </w:r>
    </w:p>
    <w:p w14:paraId="2BCCF741" w14:textId="6AB547AB" w:rsidR="00E010E2" w:rsidRPr="00E010E2" w:rsidRDefault="00E010E2" w:rsidP="00E010E2">
      <w:pPr>
        <w:spacing w:after="0" w:line="360" w:lineRule="auto"/>
        <w:jc w:val="both"/>
        <w:rPr>
          <w:rFonts w:ascii="Arial" w:hAnsi="Arial" w:cs="Arial"/>
        </w:rPr>
      </w:pPr>
      <w:r w:rsidRPr="00E010E2">
        <w:rPr>
          <w:rFonts w:ascii="Arial" w:hAnsi="Arial" w:cs="Arial"/>
          <w:b/>
          <w:bCs/>
        </w:rPr>
        <w:t xml:space="preserve">5.3. </w:t>
      </w:r>
      <w:r w:rsidRPr="00E010E2">
        <w:rPr>
          <w:rFonts w:ascii="Arial" w:hAnsi="Arial" w:cs="Arial"/>
        </w:rPr>
        <w:t>Não haverá incidência de desconto sobre:</w:t>
      </w:r>
    </w:p>
    <w:p w14:paraId="7136549F" w14:textId="77777777" w:rsidR="00E010E2" w:rsidRPr="00E010E2" w:rsidRDefault="00E010E2" w:rsidP="00E010E2">
      <w:pPr>
        <w:spacing w:after="0" w:line="360" w:lineRule="auto"/>
        <w:jc w:val="both"/>
        <w:rPr>
          <w:rFonts w:ascii="Arial" w:hAnsi="Arial" w:cs="Arial"/>
        </w:rPr>
      </w:pPr>
      <w:r w:rsidRPr="00E010E2">
        <w:rPr>
          <w:rFonts w:ascii="Arial" w:hAnsi="Arial" w:cs="Arial"/>
        </w:rPr>
        <w:t>(i) Disciplinas em regime de dependência ou adaptação;</w:t>
      </w:r>
    </w:p>
    <w:p w14:paraId="4C595A10" w14:textId="77777777" w:rsidR="00E010E2" w:rsidRP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w:t>
      </w:r>
      <w:proofErr w:type="spellEnd"/>
      <w:r w:rsidRPr="00E010E2">
        <w:rPr>
          <w:rFonts w:ascii="Arial" w:hAnsi="Arial" w:cs="Arial"/>
        </w:rPr>
        <w:t xml:space="preserve">) Taxas administrativas (provas substitutivas, </w:t>
      </w:r>
      <w:proofErr w:type="gramStart"/>
      <w:r w:rsidRPr="00E010E2">
        <w:rPr>
          <w:rFonts w:ascii="Arial" w:hAnsi="Arial" w:cs="Arial"/>
        </w:rPr>
        <w:t>documentos, etc.</w:t>
      </w:r>
      <w:proofErr w:type="gramEnd"/>
      <w:r w:rsidRPr="00E010E2">
        <w:rPr>
          <w:rFonts w:ascii="Arial" w:hAnsi="Arial" w:cs="Arial"/>
        </w:rPr>
        <w:t>);</w:t>
      </w:r>
    </w:p>
    <w:p w14:paraId="1AE0ECDC" w14:textId="77777777" w:rsid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iii</w:t>
      </w:r>
      <w:proofErr w:type="spellEnd"/>
      <w:r w:rsidRPr="00E010E2">
        <w:rPr>
          <w:rFonts w:ascii="Arial" w:hAnsi="Arial" w:cs="Arial"/>
        </w:rPr>
        <w:t>) Atividades extracurriculares, seguros obrigatórios, taxas de supervisão de estágio externo, materiais didáticos ou práticas laboratoriais fora da grade regular.</w:t>
      </w:r>
    </w:p>
    <w:p w14:paraId="232FC6AF" w14:textId="77777777" w:rsidR="00E010E2" w:rsidRPr="00E010E2" w:rsidRDefault="00E010E2" w:rsidP="00E010E2">
      <w:pPr>
        <w:spacing w:after="0" w:line="360" w:lineRule="auto"/>
        <w:jc w:val="both"/>
        <w:rPr>
          <w:rFonts w:ascii="Arial" w:hAnsi="Arial" w:cs="Arial"/>
        </w:rPr>
      </w:pPr>
    </w:p>
    <w:p w14:paraId="01128952" w14:textId="41EB6D9E" w:rsidR="002C2A10" w:rsidRPr="00E010E2" w:rsidRDefault="00E010E2" w:rsidP="00E010E2">
      <w:pPr>
        <w:spacing w:after="0" w:line="360" w:lineRule="auto"/>
        <w:jc w:val="both"/>
        <w:rPr>
          <w:rFonts w:ascii="Arial" w:hAnsi="Arial" w:cs="Arial"/>
        </w:rPr>
      </w:pPr>
      <w:r w:rsidRPr="00E010E2">
        <w:rPr>
          <w:rFonts w:ascii="Arial" w:hAnsi="Arial" w:cs="Arial"/>
          <w:b/>
          <w:bCs/>
        </w:rPr>
        <w:lastRenderedPageBreak/>
        <w:t xml:space="preserve">5.4. </w:t>
      </w:r>
      <w:r w:rsidRPr="00E010E2">
        <w:rPr>
          <w:rFonts w:ascii="Arial" w:hAnsi="Arial" w:cs="Arial"/>
        </w:rPr>
        <w:t xml:space="preserve">Irretroatividade: Os descontos possuem efeitos exclusivamente </w:t>
      </w:r>
      <w:proofErr w:type="spellStart"/>
      <w:r w:rsidRPr="00E010E2">
        <w:rPr>
          <w:rFonts w:ascii="Arial" w:hAnsi="Arial" w:cs="Arial"/>
        </w:rPr>
        <w:t>ex</w:t>
      </w:r>
      <w:proofErr w:type="spellEnd"/>
      <w:r w:rsidRPr="00E010E2">
        <w:rPr>
          <w:rFonts w:ascii="Arial" w:hAnsi="Arial" w:cs="Arial"/>
        </w:rPr>
        <w:t xml:space="preserve"> nunc, não retroagindo para quitar ou compensar débitos de semestres anteriores.</w:t>
      </w:r>
    </w:p>
    <w:p w14:paraId="46ED5EE2" w14:textId="77777777" w:rsidR="00E010E2" w:rsidRPr="009F0FA2" w:rsidRDefault="00E010E2" w:rsidP="00E010E2">
      <w:pPr>
        <w:spacing w:after="0" w:line="360" w:lineRule="auto"/>
        <w:jc w:val="both"/>
        <w:rPr>
          <w:rFonts w:ascii="Arial" w:hAnsi="Arial" w:cs="Arial"/>
          <w:b/>
          <w:bCs/>
        </w:rPr>
      </w:pPr>
    </w:p>
    <w:p w14:paraId="7F6FB22A" w14:textId="77777777" w:rsidR="00E010E2" w:rsidRPr="00E010E2" w:rsidRDefault="00E010E2" w:rsidP="00E010E2">
      <w:pPr>
        <w:spacing w:after="0" w:line="360" w:lineRule="auto"/>
        <w:jc w:val="both"/>
        <w:rPr>
          <w:rFonts w:ascii="Arial" w:hAnsi="Arial" w:cs="Arial"/>
          <w:b/>
          <w:bCs/>
        </w:rPr>
      </w:pPr>
      <w:r w:rsidRPr="00E010E2">
        <w:rPr>
          <w:rFonts w:ascii="Arial" w:hAnsi="Arial" w:cs="Arial"/>
          <w:b/>
          <w:bCs/>
        </w:rPr>
        <w:t>6. DOS REQUISITOS PARA MANUTENÇÃO E INADIMPLÊNCIA</w:t>
      </w:r>
    </w:p>
    <w:p w14:paraId="67A36B79" w14:textId="1315A04B" w:rsidR="005A6AB2" w:rsidRPr="00405FEB" w:rsidRDefault="005A6AB2" w:rsidP="005A6AB2">
      <w:pPr>
        <w:spacing w:after="0" w:line="360" w:lineRule="auto"/>
        <w:jc w:val="both"/>
        <w:rPr>
          <w:rFonts w:ascii="Arial" w:hAnsi="Arial" w:cs="Arial"/>
        </w:rPr>
      </w:pPr>
      <w:r w:rsidRPr="005A6AB2">
        <w:rPr>
          <w:rFonts w:ascii="Arial" w:hAnsi="Arial" w:cs="Arial"/>
          <w:b/>
          <w:bCs/>
        </w:rPr>
        <w:t xml:space="preserve">6.1. </w:t>
      </w:r>
      <w:r w:rsidR="00AB46CE" w:rsidRPr="00AB46CE">
        <w:rPr>
          <w:rFonts w:ascii="Arial" w:hAnsi="Arial" w:cs="Arial"/>
        </w:rPr>
        <w:t>Os descontos objeto deste regulamento, inclusive aqueles oriundos de parcerias externas (Educa Mais Brasil), possuem natureza jurídica de Bonificação por Pontualidade</w:t>
      </w:r>
      <w:r w:rsidRPr="005A6AB2">
        <w:rPr>
          <w:rFonts w:ascii="Arial" w:hAnsi="Arial" w:cs="Arial"/>
        </w:rPr>
        <w:t>, constituindo-se como uma condição suspensiva. O benefício é concedido exclusivamente para pagamentos realizados até a data do vencimento original do boleto.</w:t>
      </w:r>
    </w:p>
    <w:p w14:paraId="69B76D5F" w14:textId="3BC49EF2" w:rsidR="005A6AB2" w:rsidRPr="00405FEB" w:rsidRDefault="005A6AB2" w:rsidP="005A6AB2">
      <w:pPr>
        <w:spacing w:after="0" w:line="360" w:lineRule="auto"/>
        <w:jc w:val="both"/>
        <w:rPr>
          <w:rFonts w:ascii="Arial" w:hAnsi="Arial" w:cs="Arial"/>
          <w:b/>
          <w:bCs/>
        </w:rPr>
      </w:pPr>
      <w:r w:rsidRPr="005A6AB2">
        <w:rPr>
          <w:rFonts w:ascii="Arial" w:hAnsi="Arial" w:cs="Arial"/>
          <w:b/>
          <w:bCs/>
        </w:rPr>
        <w:t xml:space="preserve">6.2. </w:t>
      </w:r>
      <w:r w:rsidRPr="005A6AB2">
        <w:rPr>
          <w:rFonts w:ascii="Arial" w:hAnsi="Arial" w:cs="Arial"/>
        </w:rPr>
        <w:t>O não pagamento até o vencimento importa na perda automática e de pleno direito da bonificação no mês da ocorrência. Em tal hipótese, o débito será calculado sobre o Valor de Tabela (valor integral), acrescido de multa de 2% (dois por cento) e juros moratórios de 1% (um por cento) ao mês, conforme Art. 52, §1º do CDC e Código Civil.</w:t>
      </w:r>
    </w:p>
    <w:p w14:paraId="2AA70C93" w14:textId="011281BC" w:rsidR="00E010E2" w:rsidRPr="00E010E2" w:rsidRDefault="00E010E2" w:rsidP="00E010E2">
      <w:pPr>
        <w:spacing w:after="0" w:line="360" w:lineRule="auto"/>
        <w:jc w:val="both"/>
        <w:rPr>
          <w:rFonts w:ascii="Arial" w:hAnsi="Arial" w:cs="Arial"/>
        </w:rPr>
      </w:pPr>
      <w:r w:rsidRPr="00E010E2">
        <w:rPr>
          <w:rFonts w:ascii="Arial" w:hAnsi="Arial" w:cs="Arial"/>
          <w:b/>
          <w:bCs/>
        </w:rPr>
        <w:t>6.3.</w:t>
      </w:r>
      <w:r w:rsidRPr="00E010E2">
        <w:rPr>
          <w:rFonts w:ascii="Arial" w:hAnsi="Arial" w:cs="Arial"/>
        </w:rPr>
        <w:t xml:space="preserve"> Acordos: A realização de acordos de parcelamento de débitos implica na perda definitiva de descontos comerciais, salvo autorização expressa da diretoria.</w:t>
      </w:r>
    </w:p>
    <w:p w14:paraId="244B097A" w14:textId="77777777" w:rsidR="005A6AB2" w:rsidRPr="005A6AB2" w:rsidRDefault="005A6AB2" w:rsidP="005A6AB2">
      <w:pPr>
        <w:spacing w:after="0" w:line="360" w:lineRule="auto"/>
        <w:jc w:val="both"/>
        <w:rPr>
          <w:rFonts w:ascii="Arial" w:hAnsi="Arial" w:cs="Arial"/>
        </w:rPr>
      </w:pPr>
      <w:r w:rsidRPr="005A6AB2">
        <w:rPr>
          <w:rFonts w:ascii="Arial" w:hAnsi="Arial" w:cs="Arial"/>
          <w:b/>
          <w:bCs/>
        </w:rPr>
        <w:t xml:space="preserve">6.4. </w:t>
      </w:r>
      <w:r w:rsidRPr="005A6AB2">
        <w:rPr>
          <w:rFonts w:ascii="Arial" w:hAnsi="Arial" w:cs="Arial"/>
        </w:rPr>
        <w:t>DESEMPENHO ACADÊMICO: A manutenção do benefício para o semestre subsequente está condicionada ao aproveitamento acadêmico do aluno no semestre anterior, devendo este:</w:t>
      </w:r>
    </w:p>
    <w:p w14:paraId="6DB764C2" w14:textId="77777777" w:rsidR="005A6AB2" w:rsidRPr="005A6AB2" w:rsidRDefault="005A6AB2" w:rsidP="005A6AB2">
      <w:pPr>
        <w:spacing w:after="0" w:line="360" w:lineRule="auto"/>
        <w:jc w:val="both"/>
        <w:rPr>
          <w:rFonts w:ascii="Arial" w:hAnsi="Arial" w:cs="Arial"/>
        </w:rPr>
      </w:pPr>
      <w:r w:rsidRPr="005A6AB2">
        <w:rPr>
          <w:rFonts w:ascii="Arial" w:hAnsi="Arial" w:cs="Arial"/>
        </w:rPr>
        <w:t>(i) Obter média geral semestral igual ou superior a 7,0 (sete);</w:t>
      </w:r>
    </w:p>
    <w:p w14:paraId="2FA165B5" w14:textId="77777777" w:rsidR="005A6AB2" w:rsidRPr="005A6AB2" w:rsidRDefault="005A6AB2" w:rsidP="005A6AB2">
      <w:pPr>
        <w:spacing w:after="0" w:line="360" w:lineRule="auto"/>
        <w:jc w:val="both"/>
        <w:rPr>
          <w:rFonts w:ascii="Arial" w:hAnsi="Arial" w:cs="Arial"/>
        </w:rPr>
      </w:pPr>
      <w:r w:rsidRPr="005A6AB2">
        <w:rPr>
          <w:rFonts w:ascii="Arial" w:hAnsi="Arial" w:cs="Arial"/>
        </w:rPr>
        <w:t>(</w:t>
      </w:r>
      <w:proofErr w:type="spellStart"/>
      <w:r w:rsidRPr="005A6AB2">
        <w:rPr>
          <w:rFonts w:ascii="Arial" w:hAnsi="Arial" w:cs="Arial"/>
        </w:rPr>
        <w:t>ii</w:t>
      </w:r>
      <w:proofErr w:type="spellEnd"/>
      <w:r w:rsidRPr="005A6AB2">
        <w:rPr>
          <w:rFonts w:ascii="Arial" w:hAnsi="Arial" w:cs="Arial"/>
        </w:rPr>
        <w:t>) Não ser reprovado em mais de 01 (uma) disciplina por semestre;</w:t>
      </w:r>
    </w:p>
    <w:p w14:paraId="4CA100A7" w14:textId="3E07B847" w:rsidR="005A6AB2" w:rsidRPr="00405FEB" w:rsidRDefault="005A6AB2" w:rsidP="005A6AB2">
      <w:pPr>
        <w:spacing w:after="0" w:line="360" w:lineRule="auto"/>
        <w:jc w:val="both"/>
        <w:rPr>
          <w:rFonts w:ascii="Arial" w:hAnsi="Arial" w:cs="Arial"/>
        </w:rPr>
      </w:pPr>
      <w:r w:rsidRPr="005A6AB2">
        <w:rPr>
          <w:rFonts w:ascii="Arial" w:hAnsi="Arial" w:cs="Arial"/>
        </w:rPr>
        <w:t>(</w:t>
      </w:r>
      <w:proofErr w:type="spellStart"/>
      <w:r w:rsidRPr="005A6AB2">
        <w:rPr>
          <w:rFonts w:ascii="Arial" w:hAnsi="Arial" w:cs="Arial"/>
        </w:rPr>
        <w:t>iii</w:t>
      </w:r>
      <w:proofErr w:type="spellEnd"/>
      <w:r w:rsidRPr="005A6AB2">
        <w:rPr>
          <w:rFonts w:ascii="Arial" w:hAnsi="Arial" w:cs="Arial"/>
        </w:rPr>
        <w:t>) Manter frequência mínima de 75% em todas as disciplinas.</w:t>
      </w:r>
    </w:p>
    <w:p w14:paraId="68464F8A" w14:textId="57A2EE25" w:rsidR="00E010E2" w:rsidRPr="005A6AB2" w:rsidRDefault="005A6AB2" w:rsidP="005A6AB2">
      <w:pPr>
        <w:spacing w:after="0" w:line="360" w:lineRule="auto"/>
        <w:jc w:val="both"/>
        <w:rPr>
          <w:rFonts w:ascii="Arial" w:hAnsi="Arial" w:cs="Arial"/>
        </w:rPr>
      </w:pPr>
      <w:r w:rsidRPr="005A6AB2">
        <w:rPr>
          <w:rFonts w:ascii="Arial" w:hAnsi="Arial" w:cs="Arial"/>
          <w:b/>
          <w:bCs/>
        </w:rPr>
        <w:t xml:space="preserve">6.4.1. </w:t>
      </w:r>
      <w:r w:rsidRPr="005A6AB2">
        <w:rPr>
          <w:rFonts w:ascii="Arial" w:hAnsi="Arial" w:cs="Arial"/>
        </w:rPr>
        <w:t>Periodicidade da Avaliação: A verificação do cumprimento dos requisitos acima será realizada pela Secretaria Acadêmica exclusivamente ao término de cada semestre letivo. Caso o aluno não atinja os índices previstos, a perda do desconto produzirá efeitos a partir do semestre imediatamente seguinte, sendo vedada a retirada do benefício no curso do semestre em que os requisitos estão sendo apurados.</w:t>
      </w:r>
    </w:p>
    <w:p w14:paraId="4728330B" w14:textId="77777777" w:rsidR="005A6AB2" w:rsidRPr="00E010E2" w:rsidRDefault="005A6AB2" w:rsidP="005A6AB2">
      <w:pPr>
        <w:spacing w:after="0" w:line="360" w:lineRule="auto"/>
        <w:jc w:val="both"/>
        <w:rPr>
          <w:rFonts w:ascii="Arial" w:hAnsi="Arial" w:cs="Arial"/>
        </w:rPr>
      </w:pPr>
    </w:p>
    <w:p w14:paraId="62883932" w14:textId="77777777" w:rsidR="00E010E2" w:rsidRPr="00E010E2" w:rsidRDefault="00E010E2" w:rsidP="00E010E2">
      <w:pPr>
        <w:spacing w:after="0" w:line="360" w:lineRule="auto"/>
        <w:jc w:val="both"/>
        <w:rPr>
          <w:rFonts w:ascii="Arial" w:hAnsi="Arial" w:cs="Arial"/>
          <w:b/>
          <w:bCs/>
        </w:rPr>
      </w:pPr>
      <w:r w:rsidRPr="00E010E2">
        <w:rPr>
          <w:rFonts w:ascii="Arial" w:hAnsi="Arial" w:cs="Arial"/>
          <w:b/>
          <w:bCs/>
        </w:rPr>
        <w:t>7. DO CANCELAMENTO E FRAUDES</w:t>
      </w:r>
    </w:p>
    <w:p w14:paraId="5987D689" w14:textId="77777777" w:rsidR="00E010E2" w:rsidRDefault="00E010E2" w:rsidP="00E010E2">
      <w:pPr>
        <w:spacing w:after="0" w:line="360" w:lineRule="auto"/>
        <w:jc w:val="both"/>
        <w:rPr>
          <w:rFonts w:ascii="Arial" w:hAnsi="Arial" w:cs="Arial"/>
        </w:rPr>
      </w:pPr>
      <w:r w:rsidRPr="00E010E2">
        <w:rPr>
          <w:rFonts w:ascii="Arial" w:hAnsi="Arial" w:cs="Arial"/>
          <w:b/>
          <w:bCs/>
        </w:rPr>
        <w:lastRenderedPageBreak/>
        <w:t xml:space="preserve">7.1. </w:t>
      </w:r>
      <w:r w:rsidRPr="00E010E2">
        <w:rPr>
          <w:rFonts w:ascii="Arial" w:hAnsi="Arial" w:cs="Arial"/>
        </w:rPr>
        <w:t xml:space="preserve">O desconto será automaticamente cancelado em caso de: </w:t>
      </w:r>
    </w:p>
    <w:p w14:paraId="2D8B2497" w14:textId="77777777" w:rsidR="00E010E2" w:rsidRDefault="00E010E2" w:rsidP="00E010E2">
      <w:pPr>
        <w:spacing w:after="0" w:line="360" w:lineRule="auto"/>
        <w:jc w:val="both"/>
        <w:rPr>
          <w:rFonts w:ascii="Arial" w:hAnsi="Arial" w:cs="Arial"/>
        </w:rPr>
      </w:pPr>
      <w:r w:rsidRPr="00E010E2">
        <w:rPr>
          <w:rFonts w:ascii="Arial" w:hAnsi="Arial" w:cs="Arial"/>
        </w:rPr>
        <w:t xml:space="preserve">(i) Trancamento, cancelamento ou abandono; </w:t>
      </w:r>
    </w:p>
    <w:p w14:paraId="100BD618" w14:textId="77777777" w:rsid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w:t>
      </w:r>
      <w:proofErr w:type="spellEnd"/>
      <w:r w:rsidRPr="00E010E2">
        <w:rPr>
          <w:rFonts w:ascii="Arial" w:hAnsi="Arial" w:cs="Arial"/>
        </w:rPr>
        <w:t xml:space="preserve">) Transferência de curso, turno ou instituição; </w:t>
      </w:r>
    </w:p>
    <w:p w14:paraId="5BB65027" w14:textId="77777777" w:rsid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iii</w:t>
      </w:r>
      <w:proofErr w:type="spellEnd"/>
      <w:r w:rsidRPr="00E010E2">
        <w:rPr>
          <w:rFonts w:ascii="Arial" w:hAnsi="Arial" w:cs="Arial"/>
        </w:rPr>
        <w:t xml:space="preserve">) Sanção disciplinar; </w:t>
      </w:r>
    </w:p>
    <w:p w14:paraId="05DF9137" w14:textId="4935515D" w:rsidR="00E010E2" w:rsidRPr="00E010E2" w:rsidRDefault="00E010E2" w:rsidP="00E010E2">
      <w:pPr>
        <w:spacing w:after="0" w:line="360" w:lineRule="auto"/>
        <w:jc w:val="both"/>
        <w:rPr>
          <w:rFonts w:ascii="Arial" w:hAnsi="Arial" w:cs="Arial"/>
        </w:rPr>
      </w:pPr>
      <w:r w:rsidRPr="00E010E2">
        <w:rPr>
          <w:rFonts w:ascii="Arial" w:hAnsi="Arial" w:cs="Arial"/>
        </w:rPr>
        <w:t>(</w:t>
      </w:r>
      <w:proofErr w:type="spellStart"/>
      <w:r w:rsidRPr="00E010E2">
        <w:rPr>
          <w:rFonts w:ascii="Arial" w:hAnsi="Arial" w:cs="Arial"/>
        </w:rPr>
        <w:t>iv</w:t>
      </w:r>
      <w:proofErr w:type="spellEnd"/>
      <w:r w:rsidRPr="00E010E2">
        <w:rPr>
          <w:rFonts w:ascii="Arial" w:hAnsi="Arial" w:cs="Arial"/>
        </w:rPr>
        <w:t>) Inadimplência superior a 60 dias.</w:t>
      </w:r>
    </w:p>
    <w:p w14:paraId="62DB9146" w14:textId="1D7F2C5D" w:rsidR="005A6AB2" w:rsidRDefault="00E010E2" w:rsidP="00E010E2">
      <w:pPr>
        <w:spacing w:after="0" w:line="360" w:lineRule="auto"/>
        <w:jc w:val="both"/>
        <w:rPr>
          <w:rFonts w:ascii="Arial" w:hAnsi="Arial" w:cs="Arial"/>
        </w:rPr>
      </w:pPr>
      <w:r w:rsidRPr="00E010E2">
        <w:rPr>
          <w:rFonts w:ascii="Arial" w:hAnsi="Arial" w:cs="Arial"/>
          <w:b/>
          <w:bCs/>
        </w:rPr>
        <w:t xml:space="preserve">7.2. </w:t>
      </w:r>
      <w:r w:rsidRPr="002B5BA2">
        <w:rPr>
          <w:rFonts w:ascii="Arial" w:hAnsi="Arial" w:cs="Arial"/>
        </w:rPr>
        <w:t>Abuso de Direito e Fraude: Constatada qualquer fraude, omissão de informações ou tentativa de burlar a elegibilidade (</w:t>
      </w:r>
      <w:proofErr w:type="spellStart"/>
      <w:r w:rsidRPr="002B5BA2">
        <w:rPr>
          <w:rFonts w:ascii="Arial" w:hAnsi="Arial" w:cs="Arial"/>
        </w:rPr>
        <w:t>ex</w:t>
      </w:r>
      <w:proofErr w:type="spellEnd"/>
      <w:r w:rsidRPr="002B5BA2">
        <w:rPr>
          <w:rFonts w:ascii="Arial" w:hAnsi="Arial" w:cs="Arial"/>
        </w:rPr>
        <w:t>: cancelamento de matrícula ativa para reingresso como "novo aluno"), o benefício será cancelado retroativamente, sendo devida a diferença integral dos valores desde o início do semestre.</w:t>
      </w:r>
    </w:p>
    <w:p w14:paraId="52CDA724" w14:textId="7B7D3197" w:rsidR="005A6AB2" w:rsidRDefault="005A6AB2" w:rsidP="00E010E2">
      <w:pPr>
        <w:spacing w:after="0" w:line="360" w:lineRule="auto"/>
        <w:jc w:val="both"/>
        <w:rPr>
          <w:rFonts w:ascii="Arial" w:hAnsi="Arial" w:cs="Arial"/>
        </w:rPr>
      </w:pPr>
      <w:r w:rsidRPr="005A6AB2">
        <w:rPr>
          <w:rFonts w:ascii="Arial" w:hAnsi="Arial" w:cs="Arial"/>
          <w:b/>
          <w:bCs/>
        </w:rPr>
        <w:t>7.2.1.</w:t>
      </w:r>
      <w:r w:rsidRPr="005A6AB2">
        <w:rPr>
          <w:rFonts w:ascii="Arial" w:hAnsi="Arial" w:cs="Arial"/>
          <w:i/>
          <w:iCs/>
        </w:rPr>
        <w:t xml:space="preserve"> </w:t>
      </w:r>
      <w:r w:rsidRPr="005A6AB2">
        <w:rPr>
          <w:rFonts w:ascii="Arial" w:hAnsi="Arial" w:cs="Arial"/>
        </w:rPr>
        <w:t>Caracteriza abuso de direito e fraude ao regulamento (Art. 187 do Código Civil) a tentativa de rescisão de vínculo acadêmico vigente para posterior reingresso como 'novo aluno' com o intuito de obter benefícios deste edital. Constatada a manobra, a INSTITUIÇÃO poderá converter o desconto em cobrança integral ou indeferir a nova matrícula.</w:t>
      </w:r>
    </w:p>
    <w:p w14:paraId="22A0D10D" w14:textId="77777777" w:rsidR="002B5BA2" w:rsidRPr="002B5BA2" w:rsidRDefault="002B5BA2" w:rsidP="00E010E2">
      <w:pPr>
        <w:spacing w:after="0" w:line="360" w:lineRule="auto"/>
        <w:jc w:val="both"/>
        <w:rPr>
          <w:rFonts w:ascii="Arial" w:hAnsi="Arial" w:cs="Arial"/>
        </w:rPr>
      </w:pPr>
    </w:p>
    <w:p w14:paraId="0ED88AD3" w14:textId="77777777" w:rsidR="002B5BA2" w:rsidRPr="002B5BA2" w:rsidRDefault="002B5BA2" w:rsidP="002B5BA2">
      <w:pPr>
        <w:spacing w:after="0" w:line="360" w:lineRule="auto"/>
        <w:jc w:val="both"/>
        <w:rPr>
          <w:rFonts w:ascii="Arial" w:hAnsi="Arial" w:cs="Arial"/>
          <w:b/>
          <w:bCs/>
        </w:rPr>
      </w:pPr>
      <w:r w:rsidRPr="002B5BA2">
        <w:rPr>
          <w:rFonts w:ascii="Arial" w:hAnsi="Arial" w:cs="Arial"/>
          <w:b/>
          <w:bCs/>
        </w:rPr>
        <w:t>8. DIREITO DE IMAGEM E PROTEÇÃO DE DADOS (LGPD)</w:t>
      </w:r>
    </w:p>
    <w:p w14:paraId="7461D34F" w14:textId="32D59B84" w:rsidR="002B5BA2" w:rsidRPr="00405FEB" w:rsidRDefault="002B5BA2" w:rsidP="002B5BA2">
      <w:pPr>
        <w:spacing w:after="0" w:line="360" w:lineRule="auto"/>
        <w:jc w:val="both"/>
        <w:rPr>
          <w:rFonts w:ascii="Arial" w:hAnsi="Arial" w:cs="Arial"/>
        </w:rPr>
      </w:pPr>
      <w:r w:rsidRPr="002B5BA2">
        <w:rPr>
          <w:rFonts w:ascii="Arial" w:hAnsi="Arial" w:cs="Arial"/>
          <w:b/>
          <w:bCs/>
        </w:rPr>
        <w:t xml:space="preserve">8.1. </w:t>
      </w:r>
      <w:r w:rsidRPr="002B5BA2">
        <w:rPr>
          <w:rFonts w:ascii="Arial" w:hAnsi="Arial" w:cs="Arial"/>
        </w:rPr>
        <w:t>O aluno autoriza o uso de seu nome, imagem e voz para fins institucionais durante o curso e até 2 anos após a conclusão.</w:t>
      </w:r>
    </w:p>
    <w:p w14:paraId="5CC6ED65" w14:textId="09F30AEF" w:rsidR="005A6AB2" w:rsidRDefault="002B5BA2" w:rsidP="002B5BA2">
      <w:pPr>
        <w:spacing w:after="0" w:line="360" w:lineRule="auto"/>
        <w:jc w:val="both"/>
        <w:rPr>
          <w:rFonts w:ascii="Arial" w:hAnsi="Arial" w:cs="Arial"/>
        </w:rPr>
      </w:pPr>
      <w:r w:rsidRPr="002B5BA2">
        <w:rPr>
          <w:rFonts w:ascii="Arial" w:hAnsi="Arial" w:cs="Arial"/>
          <w:b/>
          <w:bCs/>
        </w:rPr>
        <w:t xml:space="preserve">8.2. </w:t>
      </w:r>
      <w:r w:rsidR="005A6AB2" w:rsidRPr="005A6AB2">
        <w:rPr>
          <w:rFonts w:ascii="Arial" w:hAnsi="Arial" w:cs="Arial"/>
        </w:rPr>
        <w:t xml:space="preserve">O tratamento de dados pessoais do aluno será realizado para a execução do contrato e cumprimento de obrigações legais (Art. 7º, II e V da Lei 13.709/18). A INSTITUIÇÃO poderá compartilhar dados estritamente necessários com: </w:t>
      </w:r>
    </w:p>
    <w:p w14:paraId="256F41F9" w14:textId="77777777" w:rsidR="005A6AB2" w:rsidRDefault="005A6AB2" w:rsidP="002B5BA2">
      <w:pPr>
        <w:spacing w:after="0" w:line="360" w:lineRule="auto"/>
        <w:jc w:val="both"/>
        <w:rPr>
          <w:rFonts w:ascii="Arial" w:hAnsi="Arial" w:cs="Arial"/>
        </w:rPr>
      </w:pPr>
      <w:r w:rsidRPr="005A6AB2">
        <w:rPr>
          <w:rFonts w:ascii="Arial" w:hAnsi="Arial" w:cs="Arial"/>
        </w:rPr>
        <w:t xml:space="preserve">(i) órgãos governamentais (MEC/INEP) para fins regulatórios; </w:t>
      </w:r>
    </w:p>
    <w:p w14:paraId="7499C3A4" w14:textId="77777777" w:rsidR="005A6AB2" w:rsidRDefault="005A6AB2" w:rsidP="002B5BA2">
      <w:pPr>
        <w:spacing w:after="0" w:line="360" w:lineRule="auto"/>
        <w:jc w:val="both"/>
        <w:rPr>
          <w:rFonts w:ascii="Arial" w:hAnsi="Arial" w:cs="Arial"/>
        </w:rPr>
      </w:pPr>
      <w:r w:rsidRPr="005A6AB2">
        <w:rPr>
          <w:rFonts w:ascii="Arial" w:hAnsi="Arial" w:cs="Arial"/>
        </w:rPr>
        <w:t>(</w:t>
      </w:r>
      <w:proofErr w:type="spellStart"/>
      <w:r w:rsidRPr="005A6AB2">
        <w:rPr>
          <w:rFonts w:ascii="Arial" w:hAnsi="Arial" w:cs="Arial"/>
        </w:rPr>
        <w:t>ii</w:t>
      </w:r>
      <w:proofErr w:type="spellEnd"/>
      <w:r w:rsidRPr="005A6AB2">
        <w:rPr>
          <w:rFonts w:ascii="Arial" w:hAnsi="Arial" w:cs="Arial"/>
        </w:rPr>
        <w:t xml:space="preserve">) empresas de cobrança e órgãos de proteção ao crédito em caso de inadimplência, visando o exercício regular de direitos; e </w:t>
      </w:r>
    </w:p>
    <w:p w14:paraId="460EA9D2" w14:textId="3842C559" w:rsidR="002C2A10" w:rsidRPr="002B5BA2" w:rsidRDefault="005A6AB2" w:rsidP="002B5BA2">
      <w:pPr>
        <w:spacing w:after="0" w:line="360" w:lineRule="auto"/>
        <w:jc w:val="both"/>
        <w:rPr>
          <w:rFonts w:ascii="Arial" w:hAnsi="Arial" w:cs="Arial"/>
        </w:rPr>
      </w:pPr>
      <w:r w:rsidRPr="005A6AB2">
        <w:rPr>
          <w:rFonts w:ascii="Arial" w:hAnsi="Arial" w:cs="Arial"/>
        </w:rPr>
        <w:t>(</w:t>
      </w:r>
      <w:proofErr w:type="spellStart"/>
      <w:r w:rsidRPr="005A6AB2">
        <w:rPr>
          <w:rFonts w:ascii="Arial" w:hAnsi="Arial" w:cs="Arial"/>
        </w:rPr>
        <w:t>iii</w:t>
      </w:r>
      <w:proofErr w:type="spellEnd"/>
      <w:r w:rsidRPr="005A6AB2">
        <w:rPr>
          <w:rFonts w:ascii="Arial" w:hAnsi="Arial" w:cs="Arial"/>
        </w:rPr>
        <w:t>) parceiros de tecnologia para suporte à plataforma de ensino.</w:t>
      </w:r>
    </w:p>
    <w:p w14:paraId="472390E2" w14:textId="77777777" w:rsidR="002B5BA2" w:rsidRPr="009F0FA2" w:rsidRDefault="002B5BA2" w:rsidP="002B5BA2">
      <w:pPr>
        <w:spacing w:after="0" w:line="360" w:lineRule="auto"/>
        <w:jc w:val="both"/>
        <w:rPr>
          <w:rFonts w:ascii="Arial" w:hAnsi="Arial" w:cs="Arial"/>
          <w:b/>
          <w:bCs/>
        </w:rPr>
      </w:pPr>
    </w:p>
    <w:p w14:paraId="4D64323D" w14:textId="77777777" w:rsidR="009F0FA2" w:rsidRPr="009F0FA2" w:rsidRDefault="009F0FA2" w:rsidP="009F0FA2">
      <w:pPr>
        <w:spacing w:after="0" w:line="360" w:lineRule="auto"/>
        <w:jc w:val="both"/>
        <w:rPr>
          <w:rFonts w:ascii="Arial" w:hAnsi="Arial" w:cs="Arial"/>
          <w:b/>
          <w:bCs/>
        </w:rPr>
      </w:pPr>
      <w:r w:rsidRPr="009F0FA2">
        <w:rPr>
          <w:rFonts w:ascii="Arial" w:hAnsi="Arial" w:cs="Arial"/>
          <w:b/>
          <w:bCs/>
        </w:rPr>
        <w:t>9. DO REAJUSTE ANUAL</w:t>
      </w:r>
    </w:p>
    <w:p w14:paraId="2907DA8B" w14:textId="47BBE57A" w:rsidR="005A6AB2" w:rsidRPr="00405FEB" w:rsidRDefault="005A6AB2" w:rsidP="005A6AB2">
      <w:pPr>
        <w:spacing w:after="0" w:line="360" w:lineRule="auto"/>
        <w:jc w:val="both"/>
        <w:rPr>
          <w:rFonts w:ascii="Arial" w:hAnsi="Arial" w:cs="Arial"/>
        </w:rPr>
      </w:pPr>
      <w:r w:rsidRPr="005A6AB2">
        <w:rPr>
          <w:rFonts w:ascii="Arial" w:hAnsi="Arial" w:cs="Arial"/>
          <w:b/>
          <w:bCs/>
        </w:rPr>
        <w:t xml:space="preserve">9.1. </w:t>
      </w:r>
      <w:r w:rsidRPr="005A6AB2">
        <w:rPr>
          <w:rFonts w:ascii="Arial" w:hAnsi="Arial" w:cs="Arial"/>
        </w:rPr>
        <w:t xml:space="preserve">As mensalidades escolares serão reajustadas anualmente, conforme a Lei nº 9.870/99, com base na variação de custos a título de pessoal e de custeio, </w:t>
      </w:r>
      <w:r w:rsidRPr="005A6AB2">
        <w:rPr>
          <w:rFonts w:ascii="Arial" w:hAnsi="Arial" w:cs="Arial"/>
        </w:rPr>
        <w:lastRenderedPageBreak/>
        <w:t>bem como investimentos em aprimoramento pedagógico, utilizando-se o índice IPCA/IBGE como parâmetro inflacionário.</w:t>
      </w:r>
    </w:p>
    <w:p w14:paraId="775A98C8" w14:textId="74CAF437" w:rsidR="002C2A10" w:rsidRDefault="005A6AB2" w:rsidP="005A6AB2">
      <w:pPr>
        <w:spacing w:after="0" w:line="360" w:lineRule="auto"/>
        <w:jc w:val="both"/>
        <w:rPr>
          <w:rFonts w:ascii="Arial" w:hAnsi="Arial" w:cs="Arial"/>
          <w:b/>
          <w:bCs/>
        </w:rPr>
      </w:pPr>
      <w:r w:rsidRPr="005A6AB2">
        <w:rPr>
          <w:rFonts w:ascii="Arial" w:hAnsi="Arial" w:cs="Arial"/>
          <w:b/>
          <w:bCs/>
        </w:rPr>
        <w:t xml:space="preserve">9.1.1. </w:t>
      </w:r>
      <w:r w:rsidRPr="005A6AB2">
        <w:rPr>
          <w:rFonts w:ascii="Arial" w:hAnsi="Arial" w:cs="Arial"/>
        </w:rPr>
        <w:t>O desconto percentual pactuado neste instrumento incidirá sobre o novo valor da mensalidade reajustada, mantendo-se a proporcionalidade do benefício até o final do ciclo previsto.</w:t>
      </w:r>
    </w:p>
    <w:p w14:paraId="1B0785CD" w14:textId="77777777" w:rsidR="005A6AB2" w:rsidRPr="002C2A10" w:rsidRDefault="005A6AB2" w:rsidP="005A6AB2">
      <w:pPr>
        <w:spacing w:after="0" w:line="360" w:lineRule="auto"/>
        <w:jc w:val="both"/>
        <w:rPr>
          <w:rFonts w:ascii="Arial" w:hAnsi="Arial" w:cs="Arial"/>
        </w:rPr>
      </w:pPr>
    </w:p>
    <w:p w14:paraId="78E7C9AC" w14:textId="77777777" w:rsidR="002B5BA2" w:rsidRPr="002B5BA2" w:rsidRDefault="002B5BA2" w:rsidP="002B5BA2">
      <w:pPr>
        <w:spacing w:after="0" w:line="360" w:lineRule="auto"/>
        <w:jc w:val="both"/>
        <w:rPr>
          <w:rFonts w:ascii="Arial" w:hAnsi="Arial" w:cs="Arial"/>
          <w:b/>
          <w:bCs/>
        </w:rPr>
      </w:pPr>
      <w:r w:rsidRPr="002B5BA2">
        <w:rPr>
          <w:rFonts w:ascii="Arial" w:hAnsi="Arial" w:cs="Arial"/>
          <w:b/>
          <w:bCs/>
        </w:rPr>
        <w:t>10. DAS DISPOSIÇÕES GERAIS E FORO</w:t>
      </w:r>
    </w:p>
    <w:p w14:paraId="2E9E9168" w14:textId="0E5F60F3" w:rsidR="002B5BA2" w:rsidRPr="002B5BA2" w:rsidRDefault="002B5BA2" w:rsidP="002B5BA2">
      <w:pPr>
        <w:spacing w:after="0" w:line="360" w:lineRule="auto"/>
        <w:jc w:val="both"/>
        <w:rPr>
          <w:rFonts w:ascii="Arial" w:hAnsi="Arial" w:cs="Arial"/>
          <w:b/>
          <w:bCs/>
        </w:rPr>
      </w:pPr>
      <w:r w:rsidRPr="002B5BA2">
        <w:rPr>
          <w:rFonts w:ascii="Arial" w:hAnsi="Arial" w:cs="Arial"/>
          <w:b/>
          <w:bCs/>
        </w:rPr>
        <w:t xml:space="preserve">10.1. </w:t>
      </w:r>
      <w:r w:rsidRPr="002B5BA2">
        <w:rPr>
          <w:rFonts w:ascii="Arial" w:hAnsi="Arial" w:cs="Arial"/>
        </w:rPr>
        <w:t>A concessão de descontos é mera liberalidade e não constitui direito adquirido para períodos além do pactuado.</w:t>
      </w:r>
    </w:p>
    <w:p w14:paraId="04ED8F0E" w14:textId="7C1705C4" w:rsidR="002B5BA2" w:rsidRPr="002B5BA2" w:rsidRDefault="002B5BA2" w:rsidP="002B5BA2">
      <w:pPr>
        <w:spacing w:after="0" w:line="360" w:lineRule="auto"/>
        <w:jc w:val="both"/>
        <w:rPr>
          <w:rFonts w:ascii="Arial" w:hAnsi="Arial" w:cs="Arial"/>
          <w:b/>
          <w:bCs/>
        </w:rPr>
      </w:pPr>
      <w:r w:rsidRPr="002B5BA2">
        <w:rPr>
          <w:rFonts w:ascii="Arial" w:hAnsi="Arial" w:cs="Arial"/>
          <w:b/>
          <w:bCs/>
        </w:rPr>
        <w:t xml:space="preserve">10.2. </w:t>
      </w:r>
      <w:r w:rsidRPr="002B5BA2">
        <w:rPr>
          <w:rFonts w:ascii="Arial" w:hAnsi="Arial" w:cs="Arial"/>
        </w:rPr>
        <w:t>Foro: Fica eleito o Foro da Comarca de Guarulhos/SP para dirimir quaisquer dúvidas oriundas deste Regulamento, com renúncia expressa a qualquer outro.</w:t>
      </w:r>
    </w:p>
    <w:p w14:paraId="52998216" w14:textId="1A4538F3" w:rsidR="00732F3E" w:rsidRDefault="002B5BA2" w:rsidP="002B5BA2">
      <w:pPr>
        <w:spacing w:after="0" w:line="360" w:lineRule="auto"/>
        <w:jc w:val="both"/>
        <w:rPr>
          <w:rFonts w:ascii="Arial" w:hAnsi="Arial" w:cs="Arial"/>
        </w:rPr>
      </w:pPr>
      <w:r w:rsidRPr="002B5BA2">
        <w:rPr>
          <w:rFonts w:ascii="Arial" w:hAnsi="Arial" w:cs="Arial"/>
          <w:b/>
          <w:bCs/>
        </w:rPr>
        <w:t xml:space="preserve">10.3. </w:t>
      </w:r>
      <w:r w:rsidRPr="002B5BA2">
        <w:rPr>
          <w:rFonts w:ascii="Arial" w:hAnsi="Arial" w:cs="Arial"/>
        </w:rPr>
        <w:t>Casos omissos serão resolvidos pela Direção Acadêmica da FMG.</w:t>
      </w:r>
    </w:p>
    <w:p w14:paraId="167DC705" w14:textId="4991A639" w:rsidR="002C2A10" w:rsidRPr="00732F3E" w:rsidRDefault="00732F3E" w:rsidP="00B52B5F">
      <w:pPr>
        <w:spacing w:after="0" w:line="360" w:lineRule="auto"/>
        <w:jc w:val="both"/>
        <w:rPr>
          <w:rFonts w:ascii="Arial" w:hAnsi="Arial" w:cs="Arial"/>
        </w:rPr>
      </w:pPr>
      <w:r w:rsidRPr="00732F3E">
        <w:rPr>
          <w:rFonts w:ascii="Arial" w:hAnsi="Arial" w:cs="Arial"/>
          <w:b/>
          <w:bCs/>
        </w:rPr>
        <w:t xml:space="preserve">10.4. </w:t>
      </w:r>
      <w:r w:rsidRPr="00732F3E">
        <w:rPr>
          <w:rFonts w:ascii="Arial" w:hAnsi="Arial" w:cs="Arial"/>
        </w:rPr>
        <w:t>O aceite eletrônico deste Regulamento no ato da matrícula, vinculado à assinatura do Contrato de Prestação de Serviços Educacionais por meio de assinatura digital certificada ou assinatura física acompanhada de 02 (duas) testemunhas, constitui título executivo extrajudicial nos termos do Art. 784, inciso III, do Código de Processo Civil.</w:t>
      </w:r>
    </w:p>
    <w:p w14:paraId="11844446" w14:textId="77777777" w:rsidR="002B5BA2" w:rsidRPr="00B52B5F" w:rsidRDefault="002B5BA2" w:rsidP="00B52B5F">
      <w:pPr>
        <w:spacing w:after="0" w:line="360" w:lineRule="auto"/>
        <w:jc w:val="both"/>
        <w:rPr>
          <w:rFonts w:ascii="Arial" w:hAnsi="Arial" w:cs="Arial"/>
        </w:rPr>
      </w:pPr>
    </w:p>
    <w:p w14:paraId="7B7B0879" w14:textId="7A35AE9B" w:rsidR="00B52B5F" w:rsidRDefault="00B52B5F" w:rsidP="00B52B5F">
      <w:pPr>
        <w:spacing w:after="0" w:line="360" w:lineRule="auto"/>
        <w:jc w:val="both"/>
        <w:rPr>
          <w:rFonts w:ascii="Arial" w:hAnsi="Arial" w:cs="Arial"/>
        </w:rPr>
      </w:pPr>
      <w:r w:rsidRPr="00B52B5F">
        <w:rPr>
          <w:rFonts w:ascii="Arial" w:hAnsi="Arial" w:cs="Arial"/>
        </w:rPr>
        <w:t xml:space="preserve">Guarulhos/SP, </w:t>
      </w:r>
      <w:r w:rsidR="001F1330">
        <w:rPr>
          <w:rFonts w:ascii="Arial" w:hAnsi="Arial" w:cs="Arial"/>
        </w:rPr>
        <w:t>20</w:t>
      </w:r>
      <w:r w:rsidRPr="00B52B5F">
        <w:rPr>
          <w:rFonts w:ascii="Arial" w:hAnsi="Arial" w:cs="Arial"/>
        </w:rPr>
        <w:t xml:space="preserve"> de janeiro de 2026.</w:t>
      </w:r>
    </w:p>
    <w:p w14:paraId="0A8C5EA2" w14:textId="77777777" w:rsidR="002B5BA2" w:rsidRPr="00B52B5F" w:rsidRDefault="002B5BA2" w:rsidP="00B52B5F">
      <w:pPr>
        <w:spacing w:after="0" w:line="360" w:lineRule="auto"/>
        <w:jc w:val="both"/>
        <w:rPr>
          <w:rFonts w:ascii="Arial" w:hAnsi="Arial" w:cs="Arial"/>
        </w:rPr>
      </w:pPr>
    </w:p>
    <w:p w14:paraId="3A00F687" w14:textId="77777777" w:rsidR="00B52B5F" w:rsidRPr="00B52B5F" w:rsidRDefault="00000000" w:rsidP="00B52B5F">
      <w:pPr>
        <w:spacing w:after="0" w:line="360" w:lineRule="auto"/>
        <w:jc w:val="both"/>
        <w:rPr>
          <w:rFonts w:ascii="Arial" w:hAnsi="Arial" w:cs="Arial"/>
        </w:rPr>
      </w:pPr>
      <w:r>
        <w:rPr>
          <w:rFonts w:ascii="Arial" w:hAnsi="Arial" w:cs="Arial"/>
        </w:rPr>
        <w:pict w14:anchorId="7442B4EA">
          <v:rect id="_x0000_i1025" style="width:0;height:0" o:hrstd="t" o:hr="t" fillcolor="#a0a0a0" stroked="f"/>
        </w:pict>
      </w:r>
    </w:p>
    <w:p w14:paraId="09807381" w14:textId="77777777" w:rsidR="00B52B5F" w:rsidRPr="002C2A10" w:rsidRDefault="00B52B5F" w:rsidP="00B52B5F">
      <w:pPr>
        <w:spacing w:after="0" w:line="360" w:lineRule="auto"/>
        <w:jc w:val="both"/>
        <w:rPr>
          <w:rFonts w:ascii="Arial" w:hAnsi="Arial" w:cs="Arial"/>
          <w:b/>
          <w:bCs/>
        </w:rPr>
      </w:pPr>
      <w:r w:rsidRPr="00B52B5F">
        <w:rPr>
          <w:rFonts w:ascii="Arial" w:hAnsi="Arial" w:cs="Arial"/>
          <w:b/>
          <w:bCs/>
        </w:rPr>
        <w:t>UNIOT&amp;C EDUCACIONAL LTDA</w:t>
      </w:r>
    </w:p>
    <w:p w14:paraId="5CE6E326" w14:textId="34857C62" w:rsidR="007544B4" w:rsidRPr="00B52B5F" w:rsidRDefault="00B52B5F" w:rsidP="00405FEB">
      <w:pPr>
        <w:spacing w:after="0" w:line="360" w:lineRule="auto"/>
        <w:jc w:val="both"/>
        <w:rPr>
          <w:rFonts w:ascii="Arial" w:hAnsi="Arial" w:cs="Arial"/>
        </w:rPr>
      </w:pPr>
      <w:r w:rsidRPr="00B52B5F">
        <w:rPr>
          <w:rFonts w:ascii="Arial" w:hAnsi="Arial" w:cs="Arial"/>
          <w:i/>
          <w:iCs/>
        </w:rPr>
        <w:t>Mantenedora da Faculdade Metropolitana de Guarulhos - FMG</w:t>
      </w:r>
    </w:p>
    <w:sectPr w:rsidR="007544B4" w:rsidRPr="00B52B5F">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13AF4" w14:textId="77777777" w:rsidR="00C052B8" w:rsidRDefault="00C052B8" w:rsidP="00405FEB">
      <w:pPr>
        <w:spacing w:after="0" w:line="240" w:lineRule="auto"/>
      </w:pPr>
      <w:r>
        <w:separator/>
      </w:r>
    </w:p>
  </w:endnote>
  <w:endnote w:type="continuationSeparator" w:id="0">
    <w:p w14:paraId="5A631E9B" w14:textId="77777777" w:rsidR="00C052B8" w:rsidRDefault="00C052B8" w:rsidP="00405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A46AC" w14:textId="77777777" w:rsidR="00466EF6" w:rsidRDefault="00466EF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352A7" w14:textId="77777777" w:rsidR="00466EF6" w:rsidRDefault="00466EF6">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0A01B" w14:textId="77777777" w:rsidR="00466EF6" w:rsidRDefault="00466EF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85D6D" w14:textId="77777777" w:rsidR="00C052B8" w:rsidRDefault="00C052B8" w:rsidP="00405FEB">
      <w:pPr>
        <w:spacing w:after="0" w:line="240" w:lineRule="auto"/>
      </w:pPr>
      <w:r>
        <w:separator/>
      </w:r>
    </w:p>
  </w:footnote>
  <w:footnote w:type="continuationSeparator" w:id="0">
    <w:p w14:paraId="0483EC4D" w14:textId="77777777" w:rsidR="00C052B8" w:rsidRDefault="00C052B8" w:rsidP="00405F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9A27D" w14:textId="35417F0E" w:rsidR="00466EF6" w:rsidRDefault="00466EF6">
    <w:pPr>
      <w:pStyle w:val="Cabealho"/>
    </w:pPr>
    <w:r>
      <w:rPr>
        <w:noProof/>
      </w:rPr>
      <w:pict w14:anchorId="2CB406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1569547" o:spid="_x0000_s1026" type="#_x0000_t75" style="position:absolute;margin-left:0;margin-top:0;width:424.8pt;height:424.8pt;z-index:-251657216;mso-position-horizontal:center;mso-position-horizontal-relative:margin;mso-position-vertical:center;mso-position-vertical-relative:margin" o:allowincell="f">
          <v:imagedata r:id="rId1" o:title="Imagem do WhatsApp de 2024-12-19 à(s) 11.39.55_32069d6c"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17B85" w14:textId="1169D16A" w:rsidR="00405FEB" w:rsidRDefault="00466EF6" w:rsidP="00405FEB">
    <w:pPr>
      <w:pStyle w:val="Cabealho"/>
      <w:jc w:val="right"/>
    </w:pPr>
    <w:r>
      <w:rPr>
        <w:noProof/>
      </w:rPr>
      <w:pict w14:anchorId="239387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1569548" o:spid="_x0000_s1027" type="#_x0000_t75" style="position:absolute;left:0;text-align:left;margin-left:0;margin-top:0;width:424.8pt;height:424.8pt;z-index:-251656192;mso-position-horizontal:center;mso-position-horizontal-relative:margin;mso-position-vertical:center;mso-position-vertical-relative:margin" o:allowincell="f">
          <v:imagedata r:id="rId1" o:title="Imagem do WhatsApp de 2024-12-19 à(s) 11.39.55_32069d6c" gain="19661f" blacklevel="22938f"/>
        </v:shape>
      </w:pict>
    </w:r>
    <w:r w:rsidR="00405FEB">
      <w:rPr>
        <w:noProof/>
      </w:rPr>
      <w:drawing>
        <wp:inline distT="0" distB="0" distL="0" distR="0" wp14:anchorId="10C85853" wp14:editId="70F125F7">
          <wp:extent cx="2164080" cy="1222705"/>
          <wp:effectExtent l="0" t="0" r="7620" b="0"/>
          <wp:docPr id="887689215" name="Imagem 1" descr="logotip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697131" name="Imagem 1" descr="logotipo&#10;"/>
                  <pic:cNvPicPr>
                    <a:picLocks noChangeAspect="1" noChangeArrowheads="1"/>
                  </pic:cNvPicPr>
                </pic:nvPicPr>
                <pic:blipFill rotWithShape="1">
                  <a:blip r:embed="rId2">
                    <a:extLst>
                      <a:ext uri="{28A0092B-C50C-407E-A947-70E740481C1C}">
                        <a14:useLocalDpi xmlns:a14="http://schemas.microsoft.com/office/drawing/2010/main" val="0"/>
                      </a:ext>
                    </a:extLst>
                  </a:blip>
                  <a:srcRect l="8877" t="31522" r="18660" b="27536"/>
                  <a:stretch/>
                </pic:blipFill>
                <pic:spPr bwMode="auto">
                  <a:xfrm>
                    <a:off x="0" y="0"/>
                    <a:ext cx="2184955" cy="1234499"/>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1E356" w14:textId="0897B131" w:rsidR="00466EF6" w:rsidRDefault="00466EF6">
    <w:pPr>
      <w:pStyle w:val="Cabealho"/>
    </w:pPr>
    <w:r>
      <w:rPr>
        <w:noProof/>
      </w:rPr>
      <w:pict w14:anchorId="3E754E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31569546" o:spid="_x0000_s1025" type="#_x0000_t75" style="position:absolute;margin-left:0;margin-top:0;width:424.8pt;height:424.8pt;z-index:-251658240;mso-position-horizontal:center;mso-position-horizontal-relative:margin;mso-position-vertical:center;mso-position-vertical-relative:margin" o:allowincell="f">
          <v:imagedata r:id="rId1" o:title="Imagem do WhatsApp de 2024-12-19 à(s) 11.39.55_32069d6c"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44269"/>
    <w:multiLevelType w:val="multilevel"/>
    <w:tmpl w:val="F828A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095A95"/>
    <w:multiLevelType w:val="multilevel"/>
    <w:tmpl w:val="8A70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CC15B2"/>
    <w:multiLevelType w:val="hybridMultilevel"/>
    <w:tmpl w:val="3878CCDE"/>
    <w:lvl w:ilvl="0" w:tplc="93E661A4">
      <w:start w:val="1"/>
      <w:numFmt w:val="lowerLetter"/>
      <w:suff w:val="space"/>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DB43C04"/>
    <w:multiLevelType w:val="multilevel"/>
    <w:tmpl w:val="37E8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D37C94"/>
    <w:multiLevelType w:val="multilevel"/>
    <w:tmpl w:val="2390B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E50D79"/>
    <w:multiLevelType w:val="multilevel"/>
    <w:tmpl w:val="34E23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CD5116"/>
    <w:multiLevelType w:val="multilevel"/>
    <w:tmpl w:val="FDB230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3C2D14"/>
    <w:multiLevelType w:val="multilevel"/>
    <w:tmpl w:val="1CF2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D62292"/>
    <w:multiLevelType w:val="multilevel"/>
    <w:tmpl w:val="D3EEE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9C0FE7"/>
    <w:multiLevelType w:val="multilevel"/>
    <w:tmpl w:val="8800E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472A94"/>
    <w:multiLevelType w:val="multilevel"/>
    <w:tmpl w:val="3CB8C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4A50C9"/>
    <w:multiLevelType w:val="multilevel"/>
    <w:tmpl w:val="E5DCE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8C0881"/>
    <w:multiLevelType w:val="multilevel"/>
    <w:tmpl w:val="E15C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9727642">
    <w:abstractNumId w:val="0"/>
  </w:num>
  <w:num w:numId="2" w16cid:durableId="215437500">
    <w:abstractNumId w:val="7"/>
  </w:num>
  <w:num w:numId="3" w16cid:durableId="1054354864">
    <w:abstractNumId w:val="10"/>
  </w:num>
  <w:num w:numId="4" w16cid:durableId="218177327">
    <w:abstractNumId w:val="9"/>
  </w:num>
  <w:num w:numId="5" w16cid:durableId="561139595">
    <w:abstractNumId w:val="11"/>
  </w:num>
  <w:num w:numId="6" w16cid:durableId="1624992371">
    <w:abstractNumId w:val="6"/>
  </w:num>
  <w:num w:numId="7" w16cid:durableId="1125854311">
    <w:abstractNumId w:val="12"/>
  </w:num>
  <w:num w:numId="8" w16cid:durableId="1091243694">
    <w:abstractNumId w:val="1"/>
  </w:num>
  <w:num w:numId="9" w16cid:durableId="339042618">
    <w:abstractNumId w:val="8"/>
  </w:num>
  <w:num w:numId="10" w16cid:durableId="21977628">
    <w:abstractNumId w:val="5"/>
  </w:num>
  <w:num w:numId="11" w16cid:durableId="1228104668">
    <w:abstractNumId w:val="3"/>
  </w:num>
  <w:num w:numId="12" w16cid:durableId="834413385">
    <w:abstractNumId w:val="4"/>
  </w:num>
  <w:num w:numId="13" w16cid:durableId="20875350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69B"/>
    <w:rsid w:val="0003688B"/>
    <w:rsid w:val="00040201"/>
    <w:rsid w:val="00083803"/>
    <w:rsid w:val="001C19E0"/>
    <w:rsid w:val="001F1330"/>
    <w:rsid w:val="00217B3E"/>
    <w:rsid w:val="00242040"/>
    <w:rsid w:val="0027369B"/>
    <w:rsid w:val="002B5BA2"/>
    <w:rsid w:val="002C2A10"/>
    <w:rsid w:val="00306400"/>
    <w:rsid w:val="00405FEB"/>
    <w:rsid w:val="00466EF6"/>
    <w:rsid w:val="004D3BB9"/>
    <w:rsid w:val="00516593"/>
    <w:rsid w:val="005A6AB2"/>
    <w:rsid w:val="005C01FF"/>
    <w:rsid w:val="0060710B"/>
    <w:rsid w:val="00635D92"/>
    <w:rsid w:val="006964CF"/>
    <w:rsid w:val="007214FA"/>
    <w:rsid w:val="00732F3E"/>
    <w:rsid w:val="007544B4"/>
    <w:rsid w:val="009F0FA2"/>
    <w:rsid w:val="00A42CB1"/>
    <w:rsid w:val="00AB46CE"/>
    <w:rsid w:val="00B52B5F"/>
    <w:rsid w:val="00C01685"/>
    <w:rsid w:val="00C052B8"/>
    <w:rsid w:val="00E010E2"/>
    <w:rsid w:val="00E0172A"/>
    <w:rsid w:val="00EA40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8B285"/>
  <w15:chartTrackingRefBased/>
  <w15:docId w15:val="{6B876BD8-9F37-481F-873C-4B68AF89D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73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273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27369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27369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27369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27369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7369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7369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7369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7369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27369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27369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27369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27369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27369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27369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7369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7369B"/>
    <w:rPr>
      <w:rFonts w:eastAsiaTheme="majorEastAsia" w:cstheme="majorBidi"/>
      <w:color w:val="272727" w:themeColor="text1" w:themeTint="D8"/>
    </w:rPr>
  </w:style>
  <w:style w:type="paragraph" w:styleId="Ttulo">
    <w:name w:val="Title"/>
    <w:basedOn w:val="Normal"/>
    <w:next w:val="Normal"/>
    <w:link w:val="TtuloChar"/>
    <w:uiPriority w:val="10"/>
    <w:qFormat/>
    <w:rsid w:val="00273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7369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27369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7369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27369B"/>
    <w:pPr>
      <w:spacing w:before="160"/>
      <w:jc w:val="center"/>
    </w:pPr>
    <w:rPr>
      <w:i/>
      <w:iCs/>
      <w:color w:val="404040" w:themeColor="text1" w:themeTint="BF"/>
    </w:rPr>
  </w:style>
  <w:style w:type="character" w:customStyle="1" w:styleId="CitaoChar">
    <w:name w:val="Citação Char"/>
    <w:basedOn w:val="Fontepargpadro"/>
    <w:link w:val="Citao"/>
    <w:uiPriority w:val="29"/>
    <w:rsid w:val="0027369B"/>
    <w:rPr>
      <w:i/>
      <w:iCs/>
      <w:color w:val="404040" w:themeColor="text1" w:themeTint="BF"/>
    </w:rPr>
  </w:style>
  <w:style w:type="paragraph" w:styleId="PargrafodaLista">
    <w:name w:val="List Paragraph"/>
    <w:basedOn w:val="Normal"/>
    <w:uiPriority w:val="34"/>
    <w:qFormat/>
    <w:rsid w:val="0027369B"/>
    <w:pPr>
      <w:ind w:left="720"/>
      <w:contextualSpacing/>
    </w:pPr>
  </w:style>
  <w:style w:type="character" w:styleId="nfaseIntensa">
    <w:name w:val="Intense Emphasis"/>
    <w:basedOn w:val="Fontepargpadro"/>
    <w:uiPriority w:val="21"/>
    <w:qFormat/>
    <w:rsid w:val="0027369B"/>
    <w:rPr>
      <w:i/>
      <w:iCs/>
      <w:color w:val="0F4761" w:themeColor="accent1" w:themeShade="BF"/>
    </w:rPr>
  </w:style>
  <w:style w:type="paragraph" w:styleId="CitaoIntensa">
    <w:name w:val="Intense Quote"/>
    <w:basedOn w:val="Normal"/>
    <w:next w:val="Normal"/>
    <w:link w:val="CitaoIntensaChar"/>
    <w:uiPriority w:val="30"/>
    <w:qFormat/>
    <w:rsid w:val="00273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27369B"/>
    <w:rPr>
      <w:i/>
      <w:iCs/>
      <w:color w:val="0F4761" w:themeColor="accent1" w:themeShade="BF"/>
    </w:rPr>
  </w:style>
  <w:style w:type="character" w:styleId="RefernciaIntensa">
    <w:name w:val="Intense Reference"/>
    <w:basedOn w:val="Fontepargpadro"/>
    <w:uiPriority w:val="32"/>
    <w:qFormat/>
    <w:rsid w:val="0027369B"/>
    <w:rPr>
      <w:b/>
      <w:bCs/>
      <w:smallCaps/>
      <w:color w:val="0F4761" w:themeColor="accent1" w:themeShade="BF"/>
      <w:spacing w:val="5"/>
    </w:rPr>
  </w:style>
  <w:style w:type="paragraph" w:styleId="Cabealho">
    <w:name w:val="header"/>
    <w:basedOn w:val="Normal"/>
    <w:link w:val="CabealhoChar"/>
    <w:uiPriority w:val="99"/>
    <w:unhideWhenUsed/>
    <w:rsid w:val="00405FE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05FEB"/>
  </w:style>
  <w:style w:type="paragraph" w:styleId="Rodap">
    <w:name w:val="footer"/>
    <w:basedOn w:val="Normal"/>
    <w:link w:val="RodapChar"/>
    <w:uiPriority w:val="99"/>
    <w:unhideWhenUsed/>
    <w:rsid w:val="00405FEB"/>
    <w:pPr>
      <w:tabs>
        <w:tab w:val="center" w:pos="4252"/>
        <w:tab w:val="right" w:pos="8504"/>
      </w:tabs>
      <w:spacing w:after="0" w:line="240" w:lineRule="auto"/>
    </w:pPr>
  </w:style>
  <w:style w:type="character" w:customStyle="1" w:styleId="RodapChar">
    <w:name w:val="Rodapé Char"/>
    <w:basedOn w:val="Fontepargpadro"/>
    <w:link w:val="Rodap"/>
    <w:uiPriority w:val="99"/>
    <w:rsid w:val="00405F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200</TotalTime>
  <Pages>7</Pages>
  <Words>1807</Words>
  <Characters>9759</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Beatriz Batista</dc:creator>
  <cp:keywords/>
  <dc:description/>
  <cp:lastModifiedBy>Ana Beatriz Batista</cp:lastModifiedBy>
  <cp:revision>9</cp:revision>
  <cp:lastPrinted>2026-01-20T14:37:00Z</cp:lastPrinted>
  <dcterms:created xsi:type="dcterms:W3CDTF">2026-01-15T15:44:00Z</dcterms:created>
  <dcterms:modified xsi:type="dcterms:W3CDTF">2026-01-22T20:38:00Z</dcterms:modified>
</cp:coreProperties>
</file>